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48940339"/>
    <w:bookmarkStart w:id="1" w:name="_Toc346276187"/>
    <w:bookmarkStart w:id="2" w:name="_Toc285807165"/>
    <w:bookmarkStart w:id="3" w:name="_Toc284776210"/>
    <w:bookmarkStart w:id="4" w:name="_GoBack"/>
    <w:bookmarkEnd w:id="4"/>
    <w:p w14:paraId="4B8DBEEA" w14:textId="7457D8DE" w:rsidR="00472463" w:rsidRDefault="00472463">
      <w:pPr>
        <w:spacing w:after="0" w:line="240" w:lineRule="auto"/>
        <w:rPr>
          <w:rFonts w:eastAsia="Times New Roman"/>
          <w:b/>
          <w:sz w:val="32"/>
          <w:lang w:val="en-US" w:eastAsia="ja-JP"/>
        </w:rPr>
      </w:pPr>
      <w:r>
        <w:rPr>
          <w:noProof/>
        </w:rPr>
        <mc:AlternateContent>
          <mc:Choice Requires="wps">
            <w:drawing>
              <wp:anchor distT="0" distB="0" distL="114300" distR="114300" simplePos="0" relativeHeight="251658259" behindDoc="0" locked="0" layoutInCell="1" allowOverlap="1" wp14:anchorId="6927AD7D" wp14:editId="2F4CCEE5">
                <wp:simplePos x="0" y="0"/>
                <wp:positionH relativeFrom="margin">
                  <wp:align>center</wp:align>
                </wp:positionH>
                <wp:positionV relativeFrom="margin">
                  <wp:align>center</wp:align>
                </wp:positionV>
                <wp:extent cx="6690995" cy="9547860"/>
                <wp:effectExtent l="38100" t="38100" r="33655" b="34290"/>
                <wp:wrapNone/>
                <wp:docPr id="52310696" name="Text Box 52310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7D481E0D" w14:textId="77777777" w:rsidR="00472463" w:rsidRDefault="00472463" w:rsidP="00472463">
                            <w:pPr>
                              <w:jc w:val="center"/>
                            </w:pPr>
                          </w:p>
                          <w:p w14:paraId="52B5C8AA" w14:textId="77777777" w:rsidR="00472463" w:rsidRDefault="00472463" w:rsidP="00472463">
                            <w:pPr>
                              <w:jc w:val="center"/>
                              <w:rPr>
                                <w:noProof/>
                                <w:lang w:eastAsia="en-GB"/>
                              </w:rPr>
                            </w:pPr>
                          </w:p>
                          <w:p w14:paraId="22E009FC" w14:textId="77777777" w:rsidR="00472463" w:rsidRDefault="00472463" w:rsidP="00472463">
                            <w:pPr>
                              <w:jc w:val="center"/>
                            </w:pPr>
                            <w:r w:rsidRPr="001729E2">
                              <w:rPr>
                                <w:noProof/>
                                <w:lang w:eastAsia="en-GB"/>
                              </w:rPr>
                              <w:drawing>
                                <wp:inline distT="0" distB="0" distL="0" distR="0" wp14:anchorId="23925E70" wp14:editId="413DA10A">
                                  <wp:extent cx="3088005" cy="1868805"/>
                                  <wp:effectExtent l="0" t="0" r="0" b="0"/>
                                  <wp:docPr id="142587720" name="Picture 14258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7EBD56D" w14:textId="77777777" w:rsidR="00472463" w:rsidRDefault="00472463" w:rsidP="00472463"/>
                          <w:p w14:paraId="7D677802" w14:textId="77777777" w:rsidR="00472463" w:rsidRDefault="00472463" w:rsidP="00472463">
                            <w:pPr>
                              <w:jc w:val="center"/>
                            </w:pPr>
                          </w:p>
                          <w:p w14:paraId="0573D486" w14:textId="77777777" w:rsidR="00472463" w:rsidRDefault="00472463" w:rsidP="00472463">
                            <w:pPr>
                              <w:jc w:val="center"/>
                            </w:pPr>
                          </w:p>
                          <w:p w14:paraId="47ACCC74" w14:textId="72D01465" w:rsidR="00472463" w:rsidRPr="009C4C4D" w:rsidRDefault="009C4C4D" w:rsidP="00472463">
                            <w:pPr>
                              <w:jc w:val="center"/>
                              <w:rPr>
                                <w:rFonts w:ascii="Gill Sans MT" w:hAnsi="Gill Sans MT"/>
                                <w:sz w:val="72"/>
                                <w:szCs w:val="72"/>
                              </w:rPr>
                            </w:pPr>
                            <w:r>
                              <w:rPr>
                                <w:rFonts w:ascii="Gill Sans MT" w:hAnsi="Gill Sans MT"/>
                                <w:sz w:val="72"/>
                                <w:szCs w:val="72"/>
                              </w:rPr>
                              <w:t>Health and Safety</w:t>
                            </w:r>
                            <w:r w:rsidR="00472463" w:rsidRPr="009C4C4D">
                              <w:rPr>
                                <w:rFonts w:ascii="Gill Sans MT" w:hAnsi="Gill Sans MT"/>
                                <w:sz w:val="72"/>
                                <w:szCs w:val="72"/>
                              </w:rPr>
                              <w:t xml:space="preserve"> Policy</w:t>
                            </w:r>
                          </w:p>
                          <w:p w14:paraId="4B2C6BAF" w14:textId="77777777" w:rsidR="00472463" w:rsidRPr="009C4C4D" w:rsidRDefault="00472463" w:rsidP="00472463">
                            <w:pPr>
                              <w:jc w:val="center"/>
                              <w:rPr>
                                <w:rFonts w:ascii="Gill Sans MT" w:hAnsi="Gill Sans MT"/>
                                <w:noProof/>
                              </w:rPr>
                            </w:pPr>
                          </w:p>
                          <w:p w14:paraId="022C07D9" w14:textId="77777777" w:rsidR="00472463" w:rsidRPr="009C4C4D" w:rsidRDefault="00472463" w:rsidP="00472463">
                            <w:pPr>
                              <w:jc w:val="center"/>
                              <w:rPr>
                                <w:rFonts w:ascii="Gill Sans MT" w:hAnsi="Gill Sans MT"/>
                                <w:noProof/>
                              </w:rPr>
                            </w:pPr>
                          </w:p>
                          <w:p w14:paraId="6E35B931" w14:textId="77777777" w:rsidR="00472463" w:rsidRPr="009C4C4D" w:rsidRDefault="00472463" w:rsidP="00472463">
                            <w:pPr>
                              <w:jc w:val="center"/>
                              <w:rPr>
                                <w:rFonts w:ascii="Gill Sans MT" w:hAnsi="Gill Sans MT"/>
                                <w:noProof/>
                              </w:rPr>
                            </w:pPr>
                          </w:p>
                          <w:p w14:paraId="1E0E70D6" w14:textId="77777777" w:rsidR="00472463" w:rsidRPr="009C4C4D" w:rsidRDefault="00472463" w:rsidP="00472463">
                            <w:pPr>
                              <w:jc w:val="center"/>
                              <w:rPr>
                                <w:rFonts w:ascii="Gill Sans MT" w:hAnsi="Gill Sans MT"/>
                                <w:noProof/>
                              </w:rPr>
                            </w:pPr>
                          </w:p>
                          <w:p w14:paraId="2B0B78AB" w14:textId="77777777" w:rsidR="00472463" w:rsidRPr="009C4C4D" w:rsidRDefault="00472463" w:rsidP="00472463">
                            <w:pPr>
                              <w:jc w:val="center"/>
                              <w:rPr>
                                <w:rFonts w:ascii="Gill Sans MT" w:hAnsi="Gill Sans MT"/>
                                <w:noProof/>
                              </w:rPr>
                            </w:pPr>
                          </w:p>
                          <w:p w14:paraId="7220F110" w14:textId="77777777" w:rsidR="00472463" w:rsidRPr="009C4C4D" w:rsidRDefault="00472463" w:rsidP="00472463">
                            <w:pPr>
                              <w:jc w:val="center"/>
                              <w:rPr>
                                <w:rFonts w:ascii="Gill Sans MT" w:hAnsi="Gill Sans MT"/>
                                <w:color w:val="B8569C"/>
                                <w:sz w:val="48"/>
                                <w:szCs w:val="48"/>
                              </w:rPr>
                            </w:pPr>
                            <w:r w:rsidRPr="009C4C4D">
                              <w:rPr>
                                <w:rFonts w:ascii="Gill Sans MT" w:hAnsi="Gill Sans MT"/>
                                <w:noProof/>
                                <w:color w:val="B8569C"/>
                                <w:sz w:val="48"/>
                                <w:szCs w:val="48"/>
                              </w:rPr>
                              <w:t>Our vision is to enable all to flourish.</w:t>
                            </w:r>
                          </w:p>
                          <w:p w14:paraId="74CCF4CF" w14:textId="77777777" w:rsidR="00472463" w:rsidRPr="009C4C4D" w:rsidRDefault="00472463" w:rsidP="00472463">
                            <w:pPr>
                              <w:jc w:val="right"/>
                              <w:rPr>
                                <w:rFonts w:ascii="Gill Sans MT" w:hAnsi="Gill Sans MT"/>
                                <w:sz w:val="72"/>
                                <w:szCs w:val="72"/>
                              </w:rPr>
                            </w:pPr>
                          </w:p>
                          <w:p w14:paraId="75D8AF18" w14:textId="77777777" w:rsidR="00472463" w:rsidRPr="009C4C4D" w:rsidRDefault="00472463" w:rsidP="00472463">
                            <w:pPr>
                              <w:rPr>
                                <w:rFonts w:ascii="Gill Sans MT" w:hAnsi="Gill Sans MT"/>
                                <w:spacing w:val="-1"/>
                                <w:lang w:val="en-US"/>
                              </w:rPr>
                            </w:pPr>
                          </w:p>
                          <w:p w14:paraId="14C21C57" w14:textId="77777777" w:rsidR="00472463" w:rsidRPr="009C4C4D" w:rsidRDefault="00472463" w:rsidP="00472463">
                            <w:pPr>
                              <w:rPr>
                                <w:rFonts w:ascii="Gill Sans MT" w:hAnsi="Gill Sans MT"/>
                                <w:spacing w:val="-1"/>
                                <w:lang w:val="en-US"/>
                              </w:rPr>
                            </w:pPr>
                          </w:p>
                          <w:p w14:paraId="75C5E961" w14:textId="77777777" w:rsidR="00472463" w:rsidRPr="009C4C4D" w:rsidRDefault="00472463" w:rsidP="00472463">
                            <w:pPr>
                              <w:rPr>
                                <w:rFonts w:ascii="Gill Sans MT" w:hAnsi="Gill Sans MT"/>
                                <w:spacing w:val="-1"/>
                                <w:lang w:val="en-US"/>
                              </w:rPr>
                            </w:pPr>
                          </w:p>
                          <w:p w14:paraId="44971BC9" w14:textId="01610064" w:rsidR="00472463" w:rsidRPr="009C4C4D" w:rsidRDefault="00472463" w:rsidP="00472463">
                            <w:pPr>
                              <w:rPr>
                                <w:rFonts w:ascii="Gill Sans MT" w:hAnsi="Gill Sans MT"/>
                                <w:lang w:val="en-US"/>
                              </w:rPr>
                            </w:pPr>
                            <w:r w:rsidRPr="009C4C4D">
                              <w:rPr>
                                <w:rFonts w:ascii="Gill Sans MT" w:hAnsi="Gill Sans MT"/>
                                <w:spacing w:val="-1"/>
                                <w:lang w:val="en-US"/>
                              </w:rPr>
                              <w:t>S</w:t>
                            </w:r>
                            <w:r w:rsidRPr="009C4C4D">
                              <w:rPr>
                                <w:rFonts w:ascii="Gill Sans MT" w:hAnsi="Gill Sans MT"/>
                                <w:lang w:val="en-US"/>
                              </w:rPr>
                              <w:t>tatus</w:t>
                            </w:r>
                            <w:r w:rsidRPr="009C4C4D">
                              <w:rPr>
                                <w:rFonts w:ascii="Gill Sans MT" w:hAnsi="Gill Sans MT"/>
                                <w:spacing w:val="-6"/>
                                <w:lang w:val="en-US"/>
                              </w:rPr>
                              <w:t xml:space="preserve"> </w:t>
                            </w:r>
                            <w:r w:rsidRPr="009C4C4D">
                              <w:rPr>
                                <w:rFonts w:ascii="Gill Sans MT" w:hAnsi="Gill Sans MT"/>
                                <w:lang w:val="en-US"/>
                              </w:rPr>
                              <w:t>and review</w:t>
                            </w:r>
                            <w:r w:rsidRPr="009C4C4D">
                              <w:rPr>
                                <w:rFonts w:ascii="Gill Sans MT" w:hAnsi="Gill Sans MT"/>
                                <w:spacing w:val="-7"/>
                                <w:lang w:val="en-US"/>
                              </w:rPr>
                              <w:t xml:space="preserve"> </w:t>
                            </w:r>
                            <w:r w:rsidRPr="009C4C4D">
                              <w:rPr>
                                <w:rFonts w:ascii="Gill Sans MT" w:hAnsi="Gill Sans MT"/>
                                <w:spacing w:val="3"/>
                                <w:lang w:val="en-US"/>
                              </w:rPr>
                              <w:t>c</w:t>
                            </w:r>
                            <w:r w:rsidRPr="009C4C4D">
                              <w:rPr>
                                <w:rFonts w:ascii="Gill Sans MT" w:hAnsi="Gill Sans MT"/>
                                <w:spacing w:val="-1"/>
                                <w:lang w:val="en-US"/>
                              </w:rPr>
                              <w:t>y</w:t>
                            </w:r>
                            <w:r w:rsidRPr="009C4C4D">
                              <w:rPr>
                                <w:rFonts w:ascii="Gill Sans MT" w:hAnsi="Gill Sans MT"/>
                                <w:spacing w:val="1"/>
                                <w:lang w:val="en-US"/>
                              </w:rPr>
                              <w:t>c</w:t>
                            </w:r>
                            <w:r w:rsidRPr="009C4C4D">
                              <w:rPr>
                                <w:rFonts w:ascii="Gill Sans MT" w:hAnsi="Gill Sans MT"/>
                                <w:spacing w:val="-1"/>
                                <w:lang w:val="en-US"/>
                              </w:rPr>
                              <w:t>l</w:t>
                            </w:r>
                            <w:r w:rsidRPr="009C4C4D">
                              <w:rPr>
                                <w:rFonts w:ascii="Gill Sans MT" w:hAnsi="Gill Sans MT"/>
                                <w:lang w:val="en-US"/>
                              </w:rPr>
                              <w:t>e:</w:t>
                            </w:r>
                            <w:r w:rsidRPr="009C4C4D">
                              <w:rPr>
                                <w:rFonts w:ascii="Gill Sans MT" w:hAnsi="Gill Sans MT"/>
                                <w:lang w:val="en-US"/>
                              </w:rPr>
                              <w:tab/>
                            </w:r>
                            <w:r w:rsidRPr="009C4C4D">
                              <w:rPr>
                                <w:rFonts w:ascii="Gill Sans MT" w:hAnsi="Gill Sans MT"/>
                                <w:lang w:val="en-US"/>
                              </w:rPr>
                              <w:tab/>
                            </w:r>
                            <w:r w:rsidR="00210F77">
                              <w:rPr>
                                <w:rFonts w:ascii="Gill Sans MT" w:hAnsi="Gill Sans MT"/>
                                <w:lang w:val="en-US"/>
                              </w:rPr>
                              <w:t>Annually</w:t>
                            </w:r>
                            <w:r w:rsidRPr="009C4C4D">
                              <w:rPr>
                                <w:rFonts w:ascii="Gill Sans MT" w:hAnsi="Gill Sans MT"/>
                                <w:lang w:val="en-US"/>
                              </w:rPr>
                              <w:tab/>
                            </w:r>
                          </w:p>
                          <w:p w14:paraId="7411B712" w14:textId="6FE246A4" w:rsidR="00472463" w:rsidRPr="00210F77" w:rsidRDefault="00472463" w:rsidP="00472463">
                            <w:pPr>
                              <w:rPr>
                                <w:rFonts w:ascii="Gill Sans MT" w:hAnsi="Gill Sans MT"/>
                                <w:lang w:val="en-US"/>
                              </w:rPr>
                            </w:pPr>
                            <w:r w:rsidRPr="009C4C4D">
                              <w:rPr>
                                <w:rFonts w:ascii="Gill Sans MT" w:hAnsi="Gill Sans MT"/>
                                <w:lang w:val="en-US"/>
                              </w:rPr>
                              <w:t>Responsible group:</w:t>
                            </w:r>
                            <w:r w:rsidRPr="009C4C4D">
                              <w:rPr>
                                <w:rFonts w:ascii="Gill Sans MT" w:hAnsi="Gill Sans MT"/>
                                <w:lang w:val="en-US"/>
                              </w:rPr>
                              <w:tab/>
                            </w:r>
                            <w:r w:rsidRPr="00210F77">
                              <w:rPr>
                                <w:rFonts w:ascii="Gill Sans MT" w:hAnsi="Gill Sans MT"/>
                                <w:lang w:val="en-US"/>
                              </w:rPr>
                              <w:tab/>
                            </w:r>
                            <w:r w:rsidR="00210F77" w:rsidRPr="00210F77">
                              <w:rPr>
                                <w:rFonts w:ascii="Gill Sans MT" w:hAnsi="Gill Sans MT"/>
                                <w:lang w:val="en-US"/>
                              </w:rPr>
                              <w:t>Trust</w:t>
                            </w:r>
                            <w:r w:rsidRPr="00210F77">
                              <w:rPr>
                                <w:rFonts w:ascii="Gill Sans MT" w:hAnsi="Gill Sans MT"/>
                                <w:lang w:val="en-US"/>
                              </w:rPr>
                              <w:tab/>
                              <w:t xml:space="preserve"> </w:t>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p>
                          <w:p w14:paraId="66A93190" w14:textId="76719F6E" w:rsidR="00472463" w:rsidRPr="00210F77" w:rsidRDefault="00472463" w:rsidP="00472463">
                            <w:pPr>
                              <w:rPr>
                                <w:rFonts w:ascii="Gill Sans MT" w:hAnsi="Gill Sans MT"/>
                                <w:lang w:val="en-US"/>
                              </w:rPr>
                            </w:pPr>
                            <w:r w:rsidRPr="00210F77">
                              <w:rPr>
                                <w:rFonts w:ascii="Gill Sans MT" w:hAnsi="Gill Sans MT"/>
                                <w:spacing w:val="-1"/>
                                <w:lang w:val="en-US"/>
                              </w:rPr>
                              <w:t>N</w:t>
                            </w:r>
                            <w:r w:rsidRPr="00210F77">
                              <w:rPr>
                                <w:rFonts w:ascii="Gill Sans MT" w:hAnsi="Gill Sans MT"/>
                                <w:lang w:val="en-US"/>
                              </w:rPr>
                              <w:t>ext</w:t>
                            </w:r>
                            <w:r w:rsidRPr="00210F77">
                              <w:rPr>
                                <w:rFonts w:ascii="Gill Sans MT" w:hAnsi="Gill Sans MT"/>
                                <w:spacing w:val="-4"/>
                                <w:lang w:val="en-US"/>
                              </w:rPr>
                              <w:t xml:space="preserve"> </w:t>
                            </w:r>
                            <w:r w:rsidRPr="00210F77">
                              <w:rPr>
                                <w:rFonts w:ascii="Gill Sans MT" w:hAnsi="Gill Sans MT"/>
                                <w:spacing w:val="1"/>
                                <w:lang w:val="en-US"/>
                              </w:rPr>
                              <w:t>R</w:t>
                            </w:r>
                            <w:r w:rsidRPr="00210F77">
                              <w:rPr>
                                <w:rFonts w:ascii="Gill Sans MT" w:hAnsi="Gill Sans MT"/>
                                <w:lang w:val="en-US"/>
                              </w:rPr>
                              <w:t>eview</w:t>
                            </w:r>
                            <w:r w:rsidRPr="00210F77">
                              <w:rPr>
                                <w:rFonts w:ascii="Gill Sans MT" w:hAnsi="Gill Sans MT"/>
                                <w:spacing w:val="-7"/>
                                <w:lang w:val="en-US"/>
                              </w:rPr>
                              <w:t xml:space="preserve"> </w:t>
                            </w:r>
                            <w:r w:rsidRPr="00210F77">
                              <w:rPr>
                                <w:rFonts w:ascii="Gill Sans MT" w:hAnsi="Gill Sans MT"/>
                                <w:spacing w:val="1"/>
                                <w:lang w:val="en-US"/>
                              </w:rPr>
                              <w:t>D</w:t>
                            </w:r>
                            <w:r w:rsidRPr="00210F77">
                              <w:rPr>
                                <w:rFonts w:ascii="Gill Sans MT" w:hAnsi="Gill Sans MT"/>
                                <w:lang w:val="en-US"/>
                              </w:rPr>
                              <w:t>ate:</w:t>
                            </w:r>
                            <w:r w:rsidRPr="00210F77">
                              <w:rPr>
                                <w:rFonts w:ascii="Gill Sans MT" w:hAnsi="Gill Sans MT"/>
                                <w:lang w:val="en-US"/>
                              </w:rPr>
                              <w:tab/>
                            </w:r>
                            <w:r w:rsidRPr="00210F77">
                              <w:rPr>
                                <w:rFonts w:ascii="Gill Sans MT" w:hAnsi="Gill Sans MT"/>
                                <w:lang w:val="en-US"/>
                              </w:rPr>
                              <w:tab/>
                            </w:r>
                            <w:r w:rsidR="00A84528">
                              <w:rPr>
                                <w:rFonts w:ascii="Gill Sans MT" w:hAnsi="Gill Sans MT"/>
                                <w:lang w:val="en-US"/>
                              </w:rPr>
                              <w:t>August</w:t>
                            </w:r>
                            <w:r w:rsidR="00210F77" w:rsidRPr="00210F77">
                              <w:rPr>
                                <w:rFonts w:ascii="Gill Sans MT" w:hAnsi="Gill Sans MT"/>
                                <w:lang w:val="en-US"/>
                              </w:rPr>
                              <w:t xml:space="preserve"> 2024</w:t>
                            </w:r>
                            <w:r w:rsidRPr="00210F77">
                              <w:rPr>
                                <w:rFonts w:ascii="Gill Sans MT" w:hAnsi="Gill Sans MT"/>
                                <w:lang w:val="en-US"/>
                              </w:rPr>
                              <w:tab/>
                            </w:r>
                          </w:p>
                          <w:p w14:paraId="03DF3D41" w14:textId="77777777" w:rsidR="00472463" w:rsidRPr="008A4599" w:rsidRDefault="00472463" w:rsidP="00472463">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927AD7D" id="_x0000_t202" coordsize="21600,21600" o:spt="202" path="m,l,21600r21600,l21600,xe">
                <v:stroke joinstyle="miter"/>
                <v:path gradientshapeok="t" o:connecttype="rect"/>
              </v:shapetype>
              <v:shape id="Text Box 52310696" o:spid="_x0000_s1026" type="#_x0000_t202" style="position:absolute;margin-left:0;margin-top:0;width:526.85pt;height:751.8pt;z-index:25165825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fillcolor="window" strokecolor="#7030a0" strokeweight="6pt">
                <v:textbox>
                  <w:txbxContent>
                    <w:p w14:paraId="7D481E0D" w14:textId="77777777" w:rsidR="00472463" w:rsidRDefault="00472463" w:rsidP="00472463">
                      <w:pPr>
                        <w:jc w:val="center"/>
                      </w:pPr>
                    </w:p>
                    <w:p w14:paraId="52B5C8AA" w14:textId="77777777" w:rsidR="00472463" w:rsidRDefault="00472463" w:rsidP="00472463">
                      <w:pPr>
                        <w:jc w:val="center"/>
                        <w:rPr>
                          <w:noProof/>
                          <w:lang w:eastAsia="en-GB"/>
                        </w:rPr>
                      </w:pPr>
                    </w:p>
                    <w:p w14:paraId="22E009FC" w14:textId="77777777" w:rsidR="00472463" w:rsidRDefault="00472463" w:rsidP="00472463">
                      <w:pPr>
                        <w:jc w:val="center"/>
                      </w:pPr>
                      <w:r w:rsidRPr="001729E2">
                        <w:rPr>
                          <w:noProof/>
                          <w:lang w:eastAsia="en-GB"/>
                        </w:rPr>
                        <w:drawing>
                          <wp:inline distT="0" distB="0" distL="0" distR="0" wp14:anchorId="23925E70" wp14:editId="413DA10A">
                            <wp:extent cx="3088005" cy="1868805"/>
                            <wp:effectExtent l="0" t="0" r="0" b="0"/>
                            <wp:docPr id="142587720" name="Picture 14258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7EBD56D" w14:textId="77777777" w:rsidR="00472463" w:rsidRDefault="00472463" w:rsidP="00472463"/>
                    <w:p w14:paraId="7D677802" w14:textId="77777777" w:rsidR="00472463" w:rsidRDefault="00472463" w:rsidP="00472463">
                      <w:pPr>
                        <w:jc w:val="center"/>
                      </w:pPr>
                    </w:p>
                    <w:p w14:paraId="0573D486" w14:textId="77777777" w:rsidR="00472463" w:rsidRDefault="00472463" w:rsidP="00472463">
                      <w:pPr>
                        <w:jc w:val="center"/>
                      </w:pPr>
                    </w:p>
                    <w:p w14:paraId="47ACCC74" w14:textId="72D01465" w:rsidR="00472463" w:rsidRPr="009C4C4D" w:rsidRDefault="009C4C4D" w:rsidP="00472463">
                      <w:pPr>
                        <w:jc w:val="center"/>
                        <w:rPr>
                          <w:rFonts w:ascii="Gill Sans MT" w:hAnsi="Gill Sans MT"/>
                          <w:sz w:val="72"/>
                          <w:szCs w:val="72"/>
                        </w:rPr>
                      </w:pPr>
                      <w:r>
                        <w:rPr>
                          <w:rFonts w:ascii="Gill Sans MT" w:hAnsi="Gill Sans MT"/>
                          <w:sz w:val="72"/>
                          <w:szCs w:val="72"/>
                        </w:rPr>
                        <w:t>Health and Safety</w:t>
                      </w:r>
                      <w:r w:rsidR="00472463" w:rsidRPr="009C4C4D">
                        <w:rPr>
                          <w:rFonts w:ascii="Gill Sans MT" w:hAnsi="Gill Sans MT"/>
                          <w:sz w:val="72"/>
                          <w:szCs w:val="72"/>
                        </w:rPr>
                        <w:t xml:space="preserve"> Policy</w:t>
                      </w:r>
                    </w:p>
                    <w:p w14:paraId="4B2C6BAF" w14:textId="77777777" w:rsidR="00472463" w:rsidRPr="009C4C4D" w:rsidRDefault="00472463" w:rsidP="00472463">
                      <w:pPr>
                        <w:jc w:val="center"/>
                        <w:rPr>
                          <w:rFonts w:ascii="Gill Sans MT" w:hAnsi="Gill Sans MT"/>
                          <w:noProof/>
                        </w:rPr>
                      </w:pPr>
                    </w:p>
                    <w:p w14:paraId="022C07D9" w14:textId="77777777" w:rsidR="00472463" w:rsidRPr="009C4C4D" w:rsidRDefault="00472463" w:rsidP="00472463">
                      <w:pPr>
                        <w:jc w:val="center"/>
                        <w:rPr>
                          <w:rFonts w:ascii="Gill Sans MT" w:hAnsi="Gill Sans MT"/>
                          <w:noProof/>
                        </w:rPr>
                      </w:pPr>
                    </w:p>
                    <w:p w14:paraId="6E35B931" w14:textId="77777777" w:rsidR="00472463" w:rsidRPr="009C4C4D" w:rsidRDefault="00472463" w:rsidP="00472463">
                      <w:pPr>
                        <w:jc w:val="center"/>
                        <w:rPr>
                          <w:rFonts w:ascii="Gill Sans MT" w:hAnsi="Gill Sans MT"/>
                          <w:noProof/>
                        </w:rPr>
                      </w:pPr>
                    </w:p>
                    <w:p w14:paraId="1E0E70D6" w14:textId="77777777" w:rsidR="00472463" w:rsidRPr="009C4C4D" w:rsidRDefault="00472463" w:rsidP="00472463">
                      <w:pPr>
                        <w:jc w:val="center"/>
                        <w:rPr>
                          <w:rFonts w:ascii="Gill Sans MT" w:hAnsi="Gill Sans MT"/>
                          <w:noProof/>
                        </w:rPr>
                      </w:pPr>
                    </w:p>
                    <w:p w14:paraId="2B0B78AB" w14:textId="77777777" w:rsidR="00472463" w:rsidRPr="009C4C4D" w:rsidRDefault="00472463" w:rsidP="00472463">
                      <w:pPr>
                        <w:jc w:val="center"/>
                        <w:rPr>
                          <w:rFonts w:ascii="Gill Sans MT" w:hAnsi="Gill Sans MT"/>
                          <w:noProof/>
                        </w:rPr>
                      </w:pPr>
                    </w:p>
                    <w:p w14:paraId="7220F110" w14:textId="77777777" w:rsidR="00472463" w:rsidRPr="009C4C4D" w:rsidRDefault="00472463" w:rsidP="00472463">
                      <w:pPr>
                        <w:jc w:val="center"/>
                        <w:rPr>
                          <w:rFonts w:ascii="Gill Sans MT" w:hAnsi="Gill Sans MT"/>
                          <w:color w:val="B8569C"/>
                          <w:sz w:val="48"/>
                          <w:szCs w:val="48"/>
                        </w:rPr>
                      </w:pPr>
                      <w:r w:rsidRPr="009C4C4D">
                        <w:rPr>
                          <w:rFonts w:ascii="Gill Sans MT" w:hAnsi="Gill Sans MT"/>
                          <w:noProof/>
                          <w:color w:val="B8569C"/>
                          <w:sz w:val="48"/>
                          <w:szCs w:val="48"/>
                        </w:rPr>
                        <w:t>Our vision is to enable all to flourish.</w:t>
                      </w:r>
                    </w:p>
                    <w:p w14:paraId="74CCF4CF" w14:textId="77777777" w:rsidR="00472463" w:rsidRPr="009C4C4D" w:rsidRDefault="00472463" w:rsidP="00472463">
                      <w:pPr>
                        <w:jc w:val="right"/>
                        <w:rPr>
                          <w:rFonts w:ascii="Gill Sans MT" w:hAnsi="Gill Sans MT"/>
                          <w:sz w:val="72"/>
                          <w:szCs w:val="72"/>
                        </w:rPr>
                      </w:pPr>
                    </w:p>
                    <w:p w14:paraId="75D8AF18" w14:textId="77777777" w:rsidR="00472463" w:rsidRPr="009C4C4D" w:rsidRDefault="00472463" w:rsidP="00472463">
                      <w:pPr>
                        <w:rPr>
                          <w:rFonts w:ascii="Gill Sans MT" w:hAnsi="Gill Sans MT"/>
                          <w:spacing w:val="-1"/>
                          <w:lang w:val="en-US"/>
                        </w:rPr>
                      </w:pPr>
                    </w:p>
                    <w:p w14:paraId="14C21C57" w14:textId="77777777" w:rsidR="00472463" w:rsidRPr="009C4C4D" w:rsidRDefault="00472463" w:rsidP="00472463">
                      <w:pPr>
                        <w:rPr>
                          <w:rFonts w:ascii="Gill Sans MT" w:hAnsi="Gill Sans MT"/>
                          <w:spacing w:val="-1"/>
                          <w:lang w:val="en-US"/>
                        </w:rPr>
                      </w:pPr>
                    </w:p>
                    <w:p w14:paraId="75C5E961" w14:textId="77777777" w:rsidR="00472463" w:rsidRPr="009C4C4D" w:rsidRDefault="00472463" w:rsidP="00472463">
                      <w:pPr>
                        <w:rPr>
                          <w:rFonts w:ascii="Gill Sans MT" w:hAnsi="Gill Sans MT"/>
                          <w:spacing w:val="-1"/>
                          <w:lang w:val="en-US"/>
                        </w:rPr>
                      </w:pPr>
                    </w:p>
                    <w:p w14:paraId="44971BC9" w14:textId="01610064" w:rsidR="00472463" w:rsidRPr="009C4C4D" w:rsidRDefault="00472463" w:rsidP="00472463">
                      <w:pPr>
                        <w:rPr>
                          <w:rFonts w:ascii="Gill Sans MT" w:hAnsi="Gill Sans MT"/>
                          <w:lang w:val="en-US"/>
                        </w:rPr>
                      </w:pPr>
                      <w:r w:rsidRPr="009C4C4D">
                        <w:rPr>
                          <w:rFonts w:ascii="Gill Sans MT" w:hAnsi="Gill Sans MT"/>
                          <w:spacing w:val="-1"/>
                          <w:lang w:val="en-US"/>
                        </w:rPr>
                        <w:t>S</w:t>
                      </w:r>
                      <w:r w:rsidRPr="009C4C4D">
                        <w:rPr>
                          <w:rFonts w:ascii="Gill Sans MT" w:hAnsi="Gill Sans MT"/>
                          <w:lang w:val="en-US"/>
                        </w:rPr>
                        <w:t>tatus</w:t>
                      </w:r>
                      <w:r w:rsidRPr="009C4C4D">
                        <w:rPr>
                          <w:rFonts w:ascii="Gill Sans MT" w:hAnsi="Gill Sans MT"/>
                          <w:spacing w:val="-6"/>
                          <w:lang w:val="en-US"/>
                        </w:rPr>
                        <w:t xml:space="preserve"> </w:t>
                      </w:r>
                      <w:r w:rsidRPr="009C4C4D">
                        <w:rPr>
                          <w:rFonts w:ascii="Gill Sans MT" w:hAnsi="Gill Sans MT"/>
                          <w:lang w:val="en-US"/>
                        </w:rPr>
                        <w:t>and review</w:t>
                      </w:r>
                      <w:r w:rsidRPr="009C4C4D">
                        <w:rPr>
                          <w:rFonts w:ascii="Gill Sans MT" w:hAnsi="Gill Sans MT"/>
                          <w:spacing w:val="-7"/>
                          <w:lang w:val="en-US"/>
                        </w:rPr>
                        <w:t xml:space="preserve"> </w:t>
                      </w:r>
                      <w:r w:rsidRPr="009C4C4D">
                        <w:rPr>
                          <w:rFonts w:ascii="Gill Sans MT" w:hAnsi="Gill Sans MT"/>
                          <w:spacing w:val="3"/>
                          <w:lang w:val="en-US"/>
                        </w:rPr>
                        <w:t>c</w:t>
                      </w:r>
                      <w:r w:rsidRPr="009C4C4D">
                        <w:rPr>
                          <w:rFonts w:ascii="Gill Sans MT" w:hAnsi="Gill Sans MT"/>
                          <w:spacing w:val="-1"/>
                          <w:lang w:val="en-US"/>
                        </w:rPr>
                        <w:t>y</w:t>
                      </w:r>
                      <w:r w:rsidRPr="009C4C4D">
                        <w:rPr>
                          <w:rFonts w:ascii="Gill Sans MT" w:hAnsi="Gill Sans MT"/>
                          <w:spacing w:val="1"/>
                          <w:lang w:val="en-US"/>
                        </w:rPr>
                        <w:t>c</w:t>
                      </w:r>
                      <w:r w:rsidRPr="009C4C4D">
                        <w:rPr>
                          <w:rFonts w:ascii="Gill Sans MT" w:hAnsi="Gill Sans MT"/>
                          <w:spacing w:val="-1"/>
                          <w:lang w:val="en-US"/>
                        </w:rPr>
                        <w:t>l</w:t>
                      </w:r>
                      <w:r w:rsidRPr="009C4C4D">
                        <w:rPr>
                          <w:rFonts w:ascii="Gill Sans MT" w:hAnsi="Gill Sans MT"/>
                          <w:lang w:val="en-US"/>
                        </w:rPr>
                        <w:t>e:</w:t>
                      </w:r>
                      <w:r w:rsidRPr="009C4C4D">
                        <w:rPr>
                          <w:rFonts w:ascii="Gill Sans MT" w:hAnsi="Gill Sans MT"/>
                          <w:lang w:val="en-US"/>
                        </w:rPr>
                        <w:tab/>
                      </w:r>
                      <w:r w:rsidRPr="009C4C4D">
                        <w:rPr>
                          <w:rFonts w:ascii="Gill Sans MT" w:hAnsi="Gill Sans MT"/>
                          <w:lang w:val="en-US"/>
                        </w:rPr>
                        <w:tab/>
                      </w:r>
                      <w:r w:rsidR="00210F77">
                        <w:rPr>
                          <w:rFonts w:ascii="Gill Sans MT" w:hAnsi="Gill Sans MT"/>
                          <w:lang w:val="en-US"/>
                        </w:rPr>
                        <w:t>Annually</w:t>
                      </w:r>
                      <w:r w:rsidRPr="009C4C4D">
                        <w:rPr>
                          <w:rFonts w:ascii="Gill Sans MT" w:hAnsi="Gill Sans MT"/>
                          <w:lang w:val="en-US"/>
                        </w:rPr>
                        <w:tab/>
                      </w:r>
                    </w:p>
                    <w:p w14:paraId="7411B712" w14:textId="6FE246A4" w:rsidR="00472463" w:rsidRPr="00210F77" w:rsidRDefault="00472463" w:rsidP="00472463">
                      <w:pPr>
                        <w:rPr>
                          <w:rFonts w:ascii="Gill Sans MT" w:hAnsi="Gill Sans MT"/>
                          <w:lang w:val="en-US"/>
                        </w:rPr>
                      </w:pPr>
                      <w:r w:rsidRPr="009C4C4D">
                        <w:rPr>
                          <w:rFonts w:ascii="Gill Sans MT" w:hAnsi="Gill Sans MT"/>
                          <w:lang w:val="en-US"/>
                        </w:rPr>
                        <w:t>Responsible group:</w:t>
                      </w:r>
                      <w:r w:rsidRPr="009C4C4D">
                        <w:rPr>
                          <w:rFonts w:ascii="Gill Sans MT" w:hAnsi="Gill Sans MT"/>
                          <w:lang w:val="en-US"/>
                        </w:rPr>
                        <w:tab/>
                      </w:r>
                      <w:r w:rsidRPr="00210F77">
                        <w:rPr>
                          <w:rFonts w:ascii="Gill Sans MT" w:hAnsi="Gill Sans MT"/>
                          <w:lang w:val="en-US"/>
                        </w:rPr>
                        <w:tab/>
                      </w:r>
                      <w:r w:rsidR="00210F77" w:rsidRPr="00210F77">
                        <w:rPr>
                          <w:rFonts w:ascii="Gill Sans MT" w:hAnsi="Gill Sans MT"/>
                          <w:lang w:val="en-US"/>
                        </w:rPr>
                        <w:t>Trust</w:t>
                      </w:r>
                      <w:r w:rsidRPr="00210F77">
                        <w:rPr>
                          <w:rFonts w:ascii="Gill Sans MT" w:hAnsi="Gill Sans MT"/>
                          <w:lang w:val="en-US"/>
                        </w:rPr>
                        <w:tab/>
                        <w:t xml:space="preserve"> </w:t>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r w:rsidRPr="00210F77">
                        <w:rPr>
                          <w:rFonts w:ascii="Gill Sans MT" w:hAnsi="Gill Sans MT"/>
                          <w:lang w:val="en-US"/>
                        </w:rPr>
                        <w:tab/>
                      </w:r>
                    </w:p>
                    <w:p w14:paraId="66A93190" w14:textId="76719F6E" w:rsidR="00472463" w:rsidRPr="00210F77" w:rsidRDefault="00472463" w:rsidP="00472463">
                      <w:pPr>
                        <w:rPr>
                          <w:rFonts w:ascii="Gill Sans MT" w:hAnsi="Gill Sans MT"/>
                          <w:lang w:val="en-US"/>
                        </w:rPr>
                      </w:pPr>
                      <w:r w:rsidRPr="00210F77">
                        <w:rPr>
                          <w:rFonts w:ascii="Gill Sans MT" w:hAnsi="Gill Sans MT"/>
                          <w:spacing w:val="-1"/>
                          <w:lang w:val="en-US"/>
                        </w:rPr>
                        <w:t>N</w:t>
                      </w:r>
                      <w:r w:rsidRPr="00210F77">
                        <w:rPr>
                          <w:rFonts w:ascii="Gill Sans MT" w:hAnsi="Gill Sans MT"/>
                          <w:lang w:val="en-US"/>
                        </w:rPr>
                        <w:t>ext</w:t>
                      </w:r>
                      <w:r w:rsidRPr="00210F77">
                        <w:rPr>
                          <w:rFonts w:ascii="Gill Sans MT" w:hAnsi="Gill Sans MT"/>
                          <w:spacing w:val="-4"/>
                          <w:lang w:val="en-US"/>
                        </w:rPr>
                        <w:t xml:space="preserve"> </w:t>
                      </w:r>
                      <w:r w:rsidRPr="00210F77">
                        <w:rPr>
                          <w:rFonts w:ascii="Gill Sans MT" w:hAnsi="Gill Sans MT"/>
                          <w:spacing w:val="1"/>
                          <w:lang w:val="en-US"/>
                        </w:rPr>
                        <w:t>R</w:t>
                      </w:r>
                      <w:r w:rsidRPr="00210F77">
                        <w:rPr>
                          <w:rFonts w:ascii="Gill Sans MT" w:hAnsi="Gill Sans MT"/>
                          <w:lang w:val="en-US"/>
                        </w:rPr>
                        <w:t>eview</w:t>
                      </w:r>
                      <w:r w:rsidRPr="00210F77">
                        <w:rPr>
                          <w:rFonts w:ascii="Gill Sans MT" w:hAnsi="Gill Sans MT"/>
                          <w:spacing w:val="-7"/>
                          <w:lang w:val="en-US"/>
                        </w:rPr>
                        <w:t xml:space="preserve"> </w:t>
                      </w:r>
                      <w:r w:rsidRPr="00210F77">
                        <w:rPr>
                          <w:rFonts w:ascii="Gill Sans MT" w:hAnsi="Gill Sans MT"/>
                          <w:spacing w:val="1"/>
                          <w:lang w:val="en-US"/>
                        </w:rPr>
                        <w:t>D</w:t>
                      </w:r>
                      <w:r w:rsidRPr="00210F77">
                        <w:rPr>
                          <w:rFonts w:ascii="Gill Sans MT" w:hAnsi="Gill Sans MT"/>
                          <w:lang w:val="en-US"/>
                        </w:rPr>
                        <w:t>ate:</w:t>
                      </w:r>
                      <w:r w:rsidRPr="00210F77">
                        <w:rPr>
                          <w:rFonts w:ascii="Gill Sans MT" w:hAnsi="Gill Sans MT"/>
                          <w:lang w:val="en-US"/>
                        </w:rPr>
                        <w:tab/>
                      </w:r>
                      <w:r w:rsidRPr="00210F77">
                        <w:rPr>
                          <w:rFonts w:ascii="Gill Sans MT" w:hAnsi="Gill Sans MT"/>
                          <w:lang w:val="en-US"/>
                        </w:rPr>
                        <w:tab/>
                      </w:r>
                      <w:r w:rsidR="00A84528">
                        <w:rPr>
                          <w:rFonts w:ascii="Gill Sans MT" w:hAnsi="Gill Sans MT"/>
                          <w:lang w:val="en-US"/>
                        </w:rPr>
                        <w:t>August</w:t>
                      </w:r>
                      <w:r w:rsidR="00210F77" w:rsidRPr="00210F77">
                        <w:rPr>
                          <w:rFonts w:ascii="Gill Sans MT" w:hAnsi="Gill Sans MT"/>
                          <w:lang w:val="en-US"/>
                        </w:rPr>
                        <w:t xml:space="preserve"> 2024</w:t>
                      </w:r>
                      <w:r w:rsidRPr="00210F77">
                        <w:rPr>
                          <w:rFonts w:ascii="Gill Sans MT" w:hAnsi="Gill Sans MT"/>
                          <w:lang w:val="en-US"/>
                        </w:rPr>
                        <w:tab/>
                      </w:r>
                    </w:p>
                    <w:p w14:paraId="03DF3D41" w14:textId="77777777" w:rsidR="00472463" w:rsidRPr="008A4599" w:rsidRDefault="00472463" w:rsidP="00472463">
                      <w:pPr>
                        <w:rPr>
                          <w:sz w:val="72"/>
                          <w:szCs w:val="72"/>
                        </w:rPr>
                      </w:pPr>
                    </w:p>
                  </w:txbxContent>
                </v:textbox>
                <w10:wrap anchorx="margin" anchory="margin"/>
              </v:shape>
            </w:pict>
          </mc:Fallback>
        </mc:AlternateContent>
      </w:r>
      <w:r>
        <w:rPr>
          <w:rFonts w:eastAsia="Times New Roman"/>
          <w:b/>
          <w:sz w:val="32"/>
          <w:lang w:val="en-US" w:eastAsia="ja-JP"/>
        </w:rPr>
        <w:br w:type="page"/>
      </w:r>
    </w:p>
    <w:p w14:paraId="39F10D75" w14:textId="7C8B3C2F" w:rsidR="002D54FB" w:rsidRPr="00906CF0" w:rsidRDefault="00870E24" w:rsidP="00906CF0">
      <w:pPr>
        <w:keepNext/>
        <w:spacing w:after="240" w:line="240" w:lineRule="auto"/>
        <w:outlineLvl w:val="0"/>
        <w:rPr>
          <w:rFonts w:ascii="Gill Sans MT" w:eastAsia="Times New Roman" w:hAnsi="Gill Sans MT"/>
          <w:b/>
        </w:rPr>
      </w:pPr>
      <w:r w:rsidRPr="00906CF0">
        <w:rPr>
          <w:rFonts w:ascii="Gill Sans MT" w:eastAsia="Times New Roman" w:hAnsi="Gill Sans MT"/>
          <w:b/>
        </w:rPr>
        <w:lastRenderedPageBreak/>
        <w:t>S</w:t>
      </w:r>
      <w:r w:rsidR="002D54FB" w:rsidRPr="00906CF0">
        <w:rPr>
          <w:rFonts w:ascii="Gill Sans MT" w:eastAsia="Times New Roman" w:hAnsi="Gill Sans MT"/>
          <w:b/>
        </w:rPr>
        <w:t>tatement</w:t>
      </w:r>
      <w:bookmarkEnd w:id="0"/>
      <w:bookmarkEnd w:id="1"/>
      <w:bookmarkEnd w:id="2"/>
      <w:bookmarkEnd w:id="3"/>
      <w:r w:rsidR="003134C0" w:rsidRPr="00906CF0">
        <w:rPr>
          <w:rFonts w:ascii="Gill Sans MT" w:eastAsia="Times New Roman" w:hAnsi="Gill Sans MT"/>
          <w:b/>
        </w:rPr>
        <w:t xml:space="preserve"> of Intent </w:t>
      </w:r>
    </w:p>
    <w:p w14:paraId="1FCB0DCC" w14:textId="20F84EEC" w:rsidR="002D54FB" w:rsidRPr="00756E59" w:rsidRDefault="002D54FB" w:rsidP="008A6504">
      <w:pPr>
        <w:numPr>
          <w:ilvl w:val="0"/>
          <w:numId w:val="2"/>
        </w:numPr>
        <w:tabs>
          <w:tab w:val="num" w:pos="540"/>
        </w:tabs>
        <w:spacing w:after="240" w:line="240" w:lineRule="auto"/>
        <w:ind w:left="540" w:hanging="540"/>
        <w:jc w:val="both"/>
        <w:rPr>
          <w:rFonts w:ascii="Gill Sans MT" w:eastAsia="Times New Roman" w:hAnsi="Gill Sans MT"/>
        </w:rPr>
      </w:pPr>
      <w:r w:rsidRPr="00EF6933">
        <w:rPr>
          <w:rFonts w:ascii="Gill Sans MT" w:hAnsi="Gill Sans MT"/>
          <w:b/>
        </w:rPr>
        <w:t xml:space="preserve">Purpose </w:t>
      </w:r>
      <w:r w:rsidR="00906CF0">
        <w:rPr>
          <w:rFonts w:ascii="Gill Sans MT" w:hAnsi="Gill Sans MT"/>
          <w:b/>
        </w:rPr>
        <w:t>and</w:t>
      </w:r>
      <w:r w:rsidRPr="00EF6933">
        <w:rPr>
          <w:rFonts w:ascii="Gill Sans MT" w:hAnsi="Gill Sans MT"/>
          <w:b/>
        </w:rPr>
        <w:t xml:space="preserve"> </w:t>
      </w:r>
      <w:r w:rsidR="00182255">
        <w:rPr>
          <w:rFonts w:ascii="Gill Sans MT" w:hAnsi="Gill Sans MT"/>
          <w:b/>
        </w:rPr>
        <w:t>s</w:t>
      </w:r>
      <w:r w:rsidRPr="00EF6933">
        <w:rPr>
          <w:rFonts w:ascii="Gill Sans MT" w:hAnsi="Gill Sans MT"/>
          <w:b/>
        </w:rPr>
        <w:t>cope:</w:t>
      </w:r>
      <w:r w:rsidRPr="00EF6933">
        <w:rPr>
          <w:rFonts w:ascii="Gill Sans MT" w:hAnsi="Gill Sans MT"/>
        </w:rPr>
        <w:t xml:space="preserve"> </w:t>
      </w:r>
      <w:r w:rsidRPr="00756E59">
        <w:rPr>
          <w:rFonts w:ascii="Gill Sans MT" w:eastAsia="Times New Roman" w:hAnsi="Gill Sans MT"/>
        </w:rPr>
        <w:t>The Trust applies high standards in the management and control of all its operations, which includes matters o</w:t>
      </w:r>
      <w:r w:rsidR="0071567C" w:rsidRPr="00756E59">
        <w:rPr>
          <w:rFonts w:ascii="Gill Sans MT" w:eastAsia="Times New Roman" w:hAnsi="Gill Sans MT"/>
        </w:rPr>
        <w:t xml:space="preserve">f health and safety.  This policy is </w:t>
      </w:r>
      <w:r w:rsidRPr="00756E59">
        <w:rPr>
          <w:rFonts w:ascii="Gill Sans MT" w:eastAsia="Times New Roman" w:hAnsi="Gill Sans MT"/>
        </w:rPr>
        <w:t xml:space="preserve">designed to ensure that </w:t>
      </w:r>
      <w:r w:rsidR="00906CF0">
        <w:rPr>
          <w:rFonts w:ascii="Gill Sans MT" w:eastAsia="Times New Roman" w:hAnsi="Gill Sans MT"/>
        </w:rPr>
        <w:t xml:space="preserve">all </w:t>
      </w:r>
      <w:r w:rsidRPr="00756E59">
        <w:rPr>
          <w:rFonts w:ascii="Gill Sans MT" w:eastAsia="Times New Roman" w:hAnsi="Gill Sans MT"/>
        </w:rPr>
        <w:t xml:space="preserve">staff, pupils and those who visit the </w:t>
      </w:r>
      <w:proofErr w:type="spellStart"/>
      <w:r w:rsidR="00086F85">
        <w:rPr>
          <w:rFonts w:ascii="Gill Sans MT" w:eastAsia="Times New Roman" w:hAnsi="Gill Sans MT"/>
        </w:rPr>
        <w:t>premnises</w:t>
      </w:r>
      <w:proofErr w:type="spellEnd"/>
      <w:r w:rsidR="00086F85">
        <w:rPr>
          <w:rFonts w:ascii="Gill Sans MT" w:eastAsia="Times New Roman" w:hAnsi="Gill Sans MT"/>
        </w:rPr>
        <w:t xml:space="preserve"> </w:t>
      </w:r>
      <w:r w:rsidRPr="00756E59">
        <w:rPr>
          <w:rFonts w:ascii="Gill Sans MT" w:eastAsia="Times New Roman" w:hAnsi="Gill Sans MT"/>
        </w:rPr>
        <w:t xml:space="preserve">or may otherwise be affected by the </w:t>
      </w:r>
      <w:r w:rsidR="00683394">
        <w:rPr>
          <w:rFonts w:ascii="Gill Sans MT" w:eastAsia="Times New Roman" w:hAnsi="Gill Sans MT"/>
        </w:rPr>
        <w:t>s</w:t>
      </w:r>
      <w:r w:rsidR="00C42E1F">
        <w:rPr>
          <w:rFonts w:ascii="Gill Sans MT" w:eastAsia="Times New Roman" w:hAnsi="Gill Sans MT"/>
        </w:rPr>
        <w:t>chool</w:t>
      </w:r>
      <w:r w:rsidR="00086F85">
        <w:rPr>
          <w:rFonts w:ascii="Gill Sans MT" w:eastAsia="Times New Roman" w:hAnsi="Gill Sans MT"/>
        </w:rPr>
        <w:t>/Trust</w:t>
      </w:r>
      <w:r w:rsidRPr="00756E59">
        <w:rPr>
          <w:rFonts w:ascii="Gill Sans MT" w:eastAsia="Times New Roman" w:hAnsi="Gill Sans MT"/>
        </w:rPr>
        <w:t xml:space="preserve"> operation are safe.</w:t>
      </w:r>
      <w:r w:rsidR="0071567C" w:rsidRPr="00756E59">
        <w:rPr>
          <w:rFonts w:ascii="Gill Sans MT" w:eastAsia="Times New Roman" w:hAnsi="Gill Sans MT"/>
        </w:rPr>
        <w:t xml:space="preserve"> </w:t>
      </w:r>
      <w:r w:rsidRPr="00756E59">
        <w:rPr>
          <w:rFonts w:ascii="Gill Sans MT" w:eastAsia="Times New Roman" w:hAnsi="Gill Sans MT"/>
        </w:rPr>
        <w:t xml:space="preserve">This Health and Safety Policy </w:t>
      </w:r>
      <w:r w:rsidR="0071567C" w:rsidRPr="00756E59">
        <w:rPr>
          <w:rFonts w:ascii="Gill Sans MT" w:eastAsia="Times New Roman" w:hAnsi="Gill Sans MT"/>
        </w:rPr>
        <w:t xml:space="preserve">therefore </w:t>
      </w:r>
      <w:r w:rsidRPr="00756E59">
        <w:rPr>
          <w:rFonts w:ascii="Gill Sans MT" w:eastAsia="Times New Roman" w:hAnsi="Gill Sans MT"/>
        </w:rPr>
        <w:t>applies to all staff (including employees, fixed-term, part-time, temporary and voluntary staff and helpers), pupils and visitors.</w:t>
      </w:r>
    </w:p>
    <w:p w14:paraId="4BDD1690" w14:textId="0F7E0833" w:rsidR="00E27D06" w:rsidRPr="00756E59" w:rsidRDefault="00E27D06" w:rsidP="008A650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This </w:t>
      </w:r>
      <w:r w:rsidR="00DD071A">
        <w:rPr>
          <w:rFonts w:ascii="Gill Sans MT" w:eastAsia="Times New Roman" w:hAnsi="Gill Sans MT"/>
        </w:rPr>
        <w:t>p</w:t>
      </w:r>
      <w:r w:rsidRPr="00756E59">
        <w:rPr>
          <w:rFonts w:ascii="Gill Sans MT" w:eastAsia="Times New Roman" w:hAnsi="Gill Sans MT"/>
        </w:rPr>
        <w:t>olicy is issued in accordance with the Health and Safety at Work etc</w:t>
      </w:r>
      <w:r w:rsidR="00316563">
        <w:rPr>
          <w:rFonts w:ascii="Gill Sans MT" w:eastAsia="Times New Roman" w:hAnsi="Gill Sans MT"/>
        </w:rPr>
        <w:t>.</w:t>
      </w:r>
      <w:r w:rsidRPr="00756E59">
        <w:rPr>
          <w:rFonts w:ascii="Gill Sans MT" w:eastAsia="Times New Roman" w:hAnsi="Gill Sans MT"/>
        </w:rPr>
        <w:t xml:space="preserve"> Act 1974 and subsequent regulations and pursuant to the Education (Independent Schools Standards) (England) Regulations 201</w:t>
      </w:r>
      <w:r w:rsidR="00023F58">
        <w:rPr>
          <w:rFonts w:ascii="Gill Sans MT" w:eastAsia="Times New Roman" w:hAnsi="Gill Sans MT"/>
        </w:rPr>
        <w:t>4</w:t>
      </w:r>
      <w:r w:rsidRPr="00756E59">
        <w:rPr>
          <w:rFonts w:ascii="Gill Sans MT" w:eastAsia="Times New Roman" w:hAnsi="Gill Sans MT"/>
        </w:rPr>
        <w:t xml:space="preserve"> (SI 2010/1997).</w:t>
      </w:r>
    </w:p>
    <w:p w14:paraId="7BB768C7" w14:textId="41B6493D" w:rsidR="002D54FB" w:rsidRPr="00756E59" w:rsidRDefault="002D54FB" w:rsidP="008A6504">
      <w:pPr>
        <w:tabs>
          <w:tab w:val="num" w:pos="720"/>
        </w:tabs>
        <w:spacing w:after="240" w:line="240" w:lineRule="auto"/>
        <w:ind w:left="720" w:hanging="720"/>
        <w:jc w:val="both"/>
        <w:rPr>
          <w:rFonts w:ascii="Gill Sans MT" w:eastAsia="Times New Roman" w:hAnsi="Gill Sans MT"/>
          <w:b/>
        </w:rPr>
      </w:pPr>
      <w:r w:rsidRPr="00756E59">
        <w:rPr>
          <w:rFonts w:ascii="Gill Sans MT" w:eastAsia="Times New Roman" w:hAnsi="Gill Sans MT"/>
          <w:b/>
        </w:rPr>
        <w:t xml:space="preserve">Policy </w:t>
      </w:r>
      <w:r w:rsidR="00182255">
        <w:rPr>
          <w:rFonts w:ascii="Gill Sans MT" w:eastAsia="Times New Roman" w:hAnsi="Gill Sans MT"/>
          <w:b/>
        </w:rPr>
        <w:t>s</w:t>
      </w:r>
      <w:r w:rsidRPr="00756E59">
        <w:rPr>
          <w:rFonts w:ascii="Gill Sans MT" w:eastAsia="Times New Roman" w:hAnsi="Gill Sans MT"/>
          <w:b/>
        </w:rPr>
        <w:t>tatement</w:t>
      </w:r>
      <w:r w:rsidR="003134C0">
        <w:rPr>
          <w:rFonts w:ascii="Gill Sans MT" w:eastAsia="Times New Roman" w:hAnsi="Gill Sans MT"/>
          <w:b/>
        </w:rPr>
        <w:t xml:space="preserve"> </w:t>
      </w:r>
    </w:p>
    <w:p w14:paraId="463B8BA9" w14:textId="77777777" w:rsidR="002D54FB" w:rsidRPr="00756E59" w:rsidRDefault="0071567C" w:rsidP="008A6504">
      <w:pPr>
        <w:numPr>
          <w:ilvl w:val="0"/>
          <w:numId w:val="2"/>
        </w:numPr>
        <w:tabs>
          <w:tab w:val="num" w:pos="540"/>
        </w:tabs>
        <w:spacing w:after="240" w:line="240" w:lineRule="auto"/>
        <w:ind w:hanging="1140"/>
        <w:jc w:val="both"/>
        <w:rPr>
          <w:rFonts w:ascii="Gill Sans MT" w:eastAsia="Times New Roman" w:hAnsi="Gill Sans MT"/>
        </w:rPr>
      </w:pPr>
      <w:r w:rsidRPr="00756E59">
        <w:rPr>
          <w:rFonts w:ascii="Gill Sans MT" w:eastAsia="Times New Roman" w:hAnsi="Gill Sans MT"/>
        </w:rPr>
        <w:t>The Trust’s</w:t>
      </w:r>
      <w:r w:rsidR="002D54FB" w:rsidRPr="00756E59">
        <w:rPr>
          <w:rFonts w:ascii="Gill Sans MT" w:eastAsia="Times New Roman" w:hAnsi="Gill Sans MT"/>
        </w:rPr>
        <w:t xml:space="preserve"> statement of general policy is:</w:t>
      </w:r>
    </w:p>
    <w:p w14:paraId="7569A57D" w14:textId="70F86C8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provide adequate control of the health a</w:t>
      </w:r>
      <w:r w:rsidR="0071567C" w:rsidRPr="00756E59">
        <w:rPr>
          <w:rFonts w:ascii="Gill Sans MT" w:eastAsia="Times New Roman" w:hAnsi="Gill Sans MT"/>
        </w:rPr>
        <w:t xml:space="preserve">nd safety risks arising from the work of Trust </w:t>
      </w:r>
    </w:p>
    <w:p w14:paraId="70FE971B" w14:textId="5256FC8C" w:rsidR="002D54FB" w:rsidRPr="00756E59" w:rsidRDefault="0071567C"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consult with governors, </w:t>
      </w:r>
      <w:r w:rsidR="002D54FB" w:rsidRPr="00756E59">
        <w:rPr>
          <w:rFonts w:ascii="Gill Sans MT" w:eastAsia="Times New Roman" w:hAnsi="Gill Sans MT"/>
        </w:rPr>
        <w:t xml:space="preserve">employees, pupils and anyone else affected on matters affecting their health and </w:t>
      </w:r>
      <w:r w:rsidR="00AA70D2" w:rsidRPr="00756E59">
        <w:rPr>
          <w:rFonts w:ascii="Gill Sans MT" w:eastAsia="Times New Roman" w:hAnsi="Gill Sans MT"/>
        </w:rPr>
        <w:t>safety</w:t>
      </w:r>
    </w:p>
    <w:p w14:paraId="71F7D9D2" w14:textId="6E236E68"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provide and maintain safe plant and </w:t>
      </w:r>
      <w:r w:rsidR="00AA70D2" w:rsidRPr="00756E59">
        <w:rPr>
          <w:rFonts w:ascii="Gill Sans MT" w:eastAsia="Times New Roman" w:hAnsi="Gill Sans MT"/>
        </w:rPr>
        <w:t>equipment</w:t>
      </w:r>
    </w:p>
    <w:p w14:paraId="11E1D296" w14:textId="77777777" w:rsidR="00086F85"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ensure safe handling and</w:t>
      </w:r>
      <w:r w:rsidR="0071567C" w:rsidRPr="00756E59">
        <w:rPr>
          <w:rFonts w:ascii="Gill Sans MT" w:eastAsia="Times New Roman" w:hAnsi="Gill Sans MT"/>
        </w:rPr>
        <w:t xml:space="preserve"> use of substances; </w:t>
      </w:r>
    </w:p>
    <w:p w14:paraId="4C6C4699" w14:textId="05686B1C" w:rsidR="002D54FB" w:rsidRPr="00756E59" w:rsidRDefault="0071567C"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ensure that </w:t>
      </w:r>
      <w:r w:rsidR="00980C8C">
        <w:rPr>
          <w:rFonts w:ascii="Gill Sans MT" w:eastAsia="Times New Roman" w:hAnsi="Gill Sans MT"/>
        </w:rPr>
        <w:t>schools</w:t>
      </w:r>
      <w:r w:rsidR="002D54FB" w:rsidRPr="00756E59">
        <w:rPr>
          <w:rFonts w:ascii="Gill Sans MT" w:eastAsia="Times New Roman" w:hAnsi="Gill Sans MT"/>
        </w:rPr>
        <w:t xml:space="preserve"> have access to one or more competent persons (persons with sufficient knowledge, </w:t>
      </w:r>
      <w:r w:rsidR="00AA70D2" w:rsidRPr="00756E59">
        <w:rPr>
          <w:rFonts w:ascii="Gill Sans MT" w:eastAsia="Times New Roman" w:hAnsi="Gill Sans MT"/>
        </w:rPr>
        <w:t>training,</w:t>
      </w:r>
      <w:r w:rsidRPr="00756E59">
        <w:rPr>
          <w:rFonts w:ascii="Gill Sans MT" w:eastAsia="Times New Roman" w:hAnsi="Gill Sans MT"/>
        </w:rPr>
        <w:t xml:space="preserve"> and experience) to assist the Trust in complying with </w:t>
      </w:r>
      <w:r w:rsidR="002D54FB" w:rsidRPr="00756E59">
        <w:rPr>
          <w:rFonts w:ascii="Gill Sans MT" w:eastAsia="Times New Roman" w:hAnsi="Gill Sans MT"/>
        </w:rPr>
        <w:t xml:space="preserve">health and safety </w:t>
      </w:r>
      <w:r w:rsidR="00AA70D2" w:rsidRPr="00756E59">
        <w:rPr>
          <w:rFonts w:ascii="Gill Sans MT" w:eastAsia="Times New Roman" w:hAnsi="Gill Sans MT"/>
        </w:rPr>
        <w:t>obligations</w:t>
      </w:r>
    </w:p>
    <w:p w14:paraId="70DD386A"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provide information, </w:t>
      </w:r>
      <w:r w:rsidR="00AA70D2" w:rsidRPr="00756E59">
        <w:rPr>
          <w:rFonts w:ascii="Gill Sans MT" w:eastAsia="Times New Roman" w:hAnsi="Gill Sans MT"/>
        </w:rPr>
        <w:t>instruction,</w:t>
      </w:r>
      <w:r w:rsidRPr="00756E59">
        <w:rPr>
          <w:rFonts w:ascii="Gill Sans MT" w:eastAsia="Times New Roman" w:hAnsi="Gill Sans MT"/>
        </w:rPr>
        <w:t xml:space="preserve"> and supervision to employees</w:t>
      </w:r>
    </w:p>
    <w:p w14:paraId="71CA3CBB" w14:textId="7119AB14"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ensure all employees are competent t</w:t>
      </w:r>
      <w:r w:rsidR="0071567C" w:rsidRPr="00756E59">
        <w:rPr>
          <w:rFonts w:ascii="Gill Sans MT" w:eastAsia="Times New Roman" w:hAnsi="Gill Sans MT"/>
        </w:rPr>
        <w:t xml:space="preserve">o do their work and to provide and review </w:t>
      </w:r>
      <w:r w:rsidRPr="00756E59">
        <w:rPr>
          <w:rFonts w:ascii="Gill Sans MT" w:eastAsia="Times New Roman" w:hAnsi="Gill Sans MT"/>
        </w:rPr>
        <w:t>training</w:t>
      </w:r>
      <w:r w:rsidR="0071567C" w:rsidRPr="00756E59">
        <w:rPr>
          <w:rFonts w:ascii="Gill Sans MT" w:eastAsia="Times New Roman" w:hAnsi="Gill Sans MT"/>
        </w:rPr>
        <w:t xml:space="preserve">, where it is </w:t>
      </w:r>
      <w:r w:rsidR="00AA70D2" w:rsidRPr="00756E59">
        <w:rPr>
          <w:rFonts w:ascii="Gill Sans MT" w:eastAsia="Times New Roman" w:hAnsi="Gill Sans MT"/>
        </w:rPr>
        <w:t>required</w:t>
      </w:r>
      <w:r w:rsidR="0071567C" w:rsidRPr="00756E59">
        <w:rPr>
          <w:rFonts w:ascii="Gill Sans MT" w:eastAsia="Times New Roman" w:hAnsi="Gill Sans MT"/>
        </w:rPr>
        <w:t xml:space="preserve"> </w:t>
      </w:r>
    </w:p>
    <w:p w14:paraId="7688C672"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prevent accidents and cases of work-related ill health</w:t>
      </w:r>
    </w:p>
    <w:p w14:paraId="7831EEA2"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maintain safe and healthy working conditions</w:t>
      </w:r>
    </w:p>
    <w:p w14:paraId="2E9CBA5C" w14:textId="00C50F7D"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review and revise this policy as necessary at regular </w:t>
      </w:r>
      <w:r w:rsidR="00AA70D2" w:rsidRPr="00756E59">
        <w:rPr>
          <w:rFonts w:ascii="Gill Sans MT" w:eastAsia="Times New Roman" w:hAnsi="Gill Sans MT"/>
        </w:rPr>
        <w:t>intervals</w:t>
      </w:r>
    </w:p>
    <w:p w14:paraId="4DA6187D"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ensure that adequate resources are available for the </w:t>
      </w:r>
      <w:r w:rsidR="008A24E4" w:rsidRPr="00756E59">
        <w:rPr>
          <w:rFonts w:ascii="Gill Sans MT" w:eastAsia="Times New Roman" w:hAnsi="Gill Sans MT"/>
        </w:rPr>
        <w:t xml:space="preserve">management of health and safety </w:t>
      </w:r>
      <w:r w:rsidR="00AA70D2" w:rsidRPr="00756E59">
        <w:rPr>
          <w:rFonts w:ascii="Gill Sans MT" w:eastAsia="Times New Roman" w:hAnsi="Gill Sans MT"/>
        </w:rPr>
        <w:t>issues.</w:t>
      </w:r>
    </w:p>
    <w:p w14:paraId="78064EAB" w14:textId="052A2223" w:rsidR="002D54FB" w:rsidRPr="00756E59" w:rsidRDefault="002D54FB" w:rsidP="008A650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 copy of this </w:t>
      </w:r>
      <w:r w:rsidR="00640D78">
        <w:rPr>
          <w:rFonts w:ascii="Gill Sans MT" w:eastAsia="Times New Roman" w:hAnsi="Gill Sans MT"/>
        </w:rPr>
        <w:t>p</w:t>
      </w:r>
      <w:r w:rsidRPr="00756E59">
        <w:rPr>
          <w:rFonts w:ascii="Gill Sans MT" w:eastAsia="Times New Roman" w:hAnsi="Gill Sans MT"/>
        </w:rPr>
        <w:t xml:space="preserve">olicy can be made available in large print or </w:t>
      </w:r>
      <w:proofErr w:type="gramStart"/>
      <w:r w:rsidRPr="00756E59">
        <w:rPr>
          <w:rFonts w:ascii="Gill Sans MT" w:eastAsia="Times New Roman" w:hAnsi="Gill Sans MT"/>
        </w:rPr>
        <w:t>other</w:t>
      </w:r>
      <w:proofErr w:type="gramEnd"/>
      <w:r w:rsidRPr="00756E59">
        <w:rPr>
          <w:rFonts w:ascii="Gill Sans MT" w:eastAsia="Times New Roman" w:hAnsi="Gill Sans MT"/>
        </w:rPr>
        <w:t xml:space="preserve"> accessible format upon request.</w:t>
      </w:r>
    </w:p>
    <w:p w14:paraId="2504FF77" w14:textId="087AAF45" w:rsidR="002D54FB" w:rsidRDefault="002D54FB" w:rsidP="008A650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Any references to legislation in this </w:t>
      </w:r>
      <w:r w:rsidR="007B648C">
        <w:rPr>
          <w:rFonts w:ascii="Gill Sans MT" w:eastAsia="Times New Roman" w:hAnsi="Gill Sans MT"/>
        </w:rPr>
        <w:t>p</w:t>
      </w:r>
      <w:r w:rsidRPr="00756E59">
        <w:rPr>
          <w:rFonts w:ascii="Gill Sans MT" w:eastAsia="Times New Roman" w:hAnsi="Gill Sans MT"/>
        </w:rPr>
        <w:t>olicy include any subsequent amendments to that legislation.</w:t>
      </w:r>
    </w:p>
    <w:p w14:paraId="4BC9501F" w14:textId="43B922D0" w:rsidR="003134C0" w:rsidRDefault="003134C0" w:rsidP="003134C0">
      <w:pPr>
        <w:spacing w:after="240" w:line="240" w:lineRule="auto"/>
        <w:jc w:val="both"/>
        <w:rPr>
          <w:rFonts w:ascii="Gill Sans MT" w:eastAsia="Times New Roman" w:hAnsi="Gill Sans MT"/>
        </w:rPr>
      </w:pPr>
      <w:r>
        <w:rPr>
          <w:rFonts w:ascii="Gill Sans MT" w:eastAsia="Times New Roman" w:hAnsi="Gill Sans MT"/>
        </w:rPr>
        <w:t>Signed:</w:t>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sidR="00F84053">
        <w:rPr>
          <w:rFonts w:ascii="Gill Sans MT" w:eastAsia="Times New Roman" w:hAnsi="Gill Sans MT"/>
        </w:rPr>
        <w:t xml:space="preserve">           </w:t>
      </w:r>
      <w:r w:rsidR="00F84053">
        <w:rPr>
          <w:rFonts w:ascii="Gill Sans MT" w:eastAsia="Times New Roman" w:hAnsi="Gill Sans MT"/>
          <w:noProof/>
        </w:rPr>
        <w:drawing>
          <wp:inline distT="0" distB="0" distL="0" distR="0" wp14:anchorId="700CC7A5" wp14:editId="147437D8">
            <wp:extent cx="771525" cy="321931"/>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5865" cy="327915"/>
                    </a:xfrm>
                    <a:prstGeom prst="rect">
                      <a:avLst/>
                    </a:prstGeom>
                  </pic:spPr>
                </pic:pic>
              </a:graphicData>
            </a:graphic>
          </wp:inline>
        </w:drawing>
      </w:r>
      <w:r w:rsidR="00F84053">
        <w:rPr>
          <w:rFonts w:ascii="Gill Sans MT" w:eastAsia="Times New Roman" w:hAnsi="Gill Sans MT"/>
        </w:rPr>
        <w:t xml:space="preserve">                                                                </w:t>
      </w:r>
      <w:r w:rsidR="00AA70D2">
        <w:rPr>
          <w:rFonts w:ascii="Gill Sans MT" w:eastAsia="Times New Roman" w:hAnsi="Gill Sans MT"/>
        </w:rPr>
        <w:t>Dated</w:t>
      </w:r>
      <w:r>
        <w:rPr>
          <w:rFonts w:ascii="Gill Sans MT" w:eastAsia="Times New Roman" w:hAnsi="Gill Sans MT"/>
        </w:rPr>
        <w:t>:</w:t>
      </w:r>
      <w:r w:rsidR="00934F92">
        <w:rPr>
          <w:rFonts w:ascii="Gill Sans MT" w:eastAsia="Times New Roman" w:hAnsi="Gill Sans MT"/>
        </w:rPr>
        <w:t xml:space="preserve"> November 2023</w:t>
      </w:r>
    </w:p>
    <w:p w14:paraId="5AC485D9" w14:textId="4A6E3B6A" w:rsidR="003134C0" w:rsidRPr="00756E59" w:rsidRDefault="00AA70D2" w:rsidP="003134C0">
      <w:pPr>
        <w:spacing w:after="240" w:line="240" w:lineRule="auto"/>
        <w:jc w:val="both"/>
        <w:rPr>
          <w:rFonts w:ascii="Gill Sans MT" w:eastAsia="Times New Roman" w:hAnsi="Gill Sans MT"/>
        </w:rPr>
      </w:pPr>
      <w:r w:rsidRPr="5A3B53DE">
        <w:rPr>
          <w:rFonts w:ascii="Gill Sans MT" w:eastAsia="Times New Roman" w:hAnsi="Gill Sans MT"/>
        </w:rPr>
        <w:t xml:space="preserve">Name: </w:t>
      </w:r>
      <w:r w:rsidR="00F84053" w:rsidRPr="5A3B53DE">
        <w:rPr>
          <w:rFonts w:ascii="Gill Sans MT" w:eastAsia="Times New Roman" w:hAnsi="Gill Sans MT"/>
        </w:rPr>
        <w:t xml:space="preserve">    </w:t>
      </w:r>
      <w:r w:rsidR="00F84053" w:rsidRPr="5A3B53DE">
        <w:rPr>
          <w:rFonts w:ascii="Gill Sans MT" w:eastAsia="Times New Roman" w:hAnsi="Gill Sans MT"/>
          <w:noProof/>
        </w:rPr>
        <w:t>Canon Rachel Howie</w:t>
      </w:r>
      <w:r w:rsidR="00F84053" w:rsidRPr="5A3B53DE">
        <w:rPr>
          <w:rFonts w:ascii="Gill Sans MT" w:eastAsia="Times New Roman" w:hAnsi="Gill Sans MT"/>
        </w:rPr>
        <w:t xml:space="preserve">                                                           </w:t>
      </w:r>
      <w:r w:rsidR="003134C0" w:rsidRPr="5A3B53DE">
        <w:rPr>
          <w:rFonts w:ascii="Gill Sans MT" w:eastAsia="Times New Roman" w:hAnsi="Gill Sans MT"/>
        </w:rPr>
        <w:t>Position:</w:t>
      </w:r>
      <w:r w:rsidR="00F84053" w:rsidRPr="5A3B53DE">
        <w:rPr>
          <w:rFonts w:ascii="Gill Sans MT" w:eastAsia="Times New Roman" w:hAnsi="Gill Sans MT"/>
        </w:rPr>
        <w:t xml:space="preserve"> CEO</w:t>
      </w:r>
    </w:p>
    <w:p w14:paraId="779B4263" w14:textId="77777777" w:rsidR="00063030" w:rsidRDefault="00063030">
      <w:pPr>
        <w:spacing w:after="0" w:line="240" w:lineRule="auto"/>
        <w:rPr>
          <w:rFonts w:ascii="Gill Sans MT" w:eastAsia="Times New Roman" w:hAnsi="Gill Sans MT"/>
          <w:b/>
        </w:rPr>
      </w:pPr>
      <w:r>
        <w:rPr>
          <w:rFonts w:ascii="Gill Sans MT" w:eastAsia="Times New Roman" w:hAnsi="Gill Sans MT"/>
          <w:b/>
        </w:rPr>
        <w:br w:type="page"/>
      </w:r>
    </w:p>
    <w:p w14:paraId="404FC0AE" w14:textId="373E99B3" w:rsidR="002D54FB" w:rsidRPr="00756E59" w:rsidRDefault="00F32F5D" w:rsidP="008A6504">
      <w:pPr>
        <w:keepNext/>
        <w:tabs>
          <w:tab w:val="num" w:pos="720"/>
        </w:tabs>
        <w:spacing w:after="240" w:line="240" w:lineRule="auto"/>
        <w:ind w:left="720" w:hanging="720"/>
        <w:jc w:val="both"/>
        <w:outlineLvl w:val="0"/>
        <w:rPr>
          <w:rFonts w:ascii="Gill Sans MT" w:eastAsia="Times New Roman" w:hAnsi="Gill Sans MT"/>
          <w:b/>
        </w:rPr>
      </w:pPr>
      <w:r>
        <w:rPr>
          <w:rFonts w:ascii="Gill Sans MT" w:eastAsia="Times New Roman" w:hAnsi="Gill Sans MT"/>
          <w:b/>
        </w:rPr>
        <w:lastRenderedPageBreak/>
        <w:t>Organisation</w:t>
      </w:r>
    </w:p>
    <w:p w14:paraId="4E9FADCC" w14:textId="14B7995B" w:rsidR="002D54FB" w:rsidRPr="00756E59" w:rsidRDefault="002D54FB" w:rsidP="008A650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Pursuant to </w:t>
      </w:r>
      <w:r w:rsidR="00333F83">
        <w:rPr>
          <w:rFonts w:ascii="Gill Sans MT" w:eastAsia="Times New Roman" w:hAnsi="Gill Sans MT"/>
        </w:rPr>
        <w:t>s</w:t>
      </w:r>
      <w:r w:rsidRPr="00756E59">
        <w:rPr>
          <w:rFonts w:ascii="Gill Sans MT" w:eastAsia="Times New Roman" w:hAnsi="Gill Sans MT"/>
        </w:rPr>
        <w:t>ections 2 and 3 of the Health and Safety at Work etc</w:t>
      </w:r>
      <w:r w:rsidR="007B648C">
        <w:rPr>
          <w:rFonts w:ascii="Gill Sans MT" w:eastAsia="Times New Roman" w:hAnsi="Gill Sans MT"/>
        </w:rPr>
        <w:t>.</w:t>
      </w:r>
      <w:r w:rsidRPr="00756E59">
        <w:rPr>
          <w:rFonts w:ascii="Gill Sans MT" w:eastAsia="Times New Roman" w:hAnsi="Gill Sans MT"/>
        </w:rPr>
        <w:t xml:space="preserve"> Act 1974, the Trust, as employer, has overall responsibility for health and safety </w:t>
      </w:r>
      <w:r w:rsidR="002012A7">
        <w:rPr>
          <w:rFonts w:ascii="Gill Sans MT" w:eastAsia="Times New Roman" w:hAnsi="Gill Sans MT"/>
        </w:rPr>
        <w:t>across the organisation</w:t>
      </w:r>
      <w:r w:rsidRPr="00756E59">
        <w:rPr>
          <w:rFonts w:ascii="Gill Sans MT" w:eastAsia="Times New Roman" w:hAnsi="Gill Sans MT"/>
        </w:rPr>
        <w:t xml:space="preserve"> and those involved in </w:t>
      </w:r>
      <w:r w:rsidR="002012A7">
        <w:rPr>
          <w:rFonts w:ascii="Gill Sans MT" w:eastAsia="Times New Roman" w:hAnsi="Gill Sans MT"/>
        </w:rPr>
        <w:t>its</w:t>
      </w:r>
      <w:r w:rsidRPr="00756E59">
        <w:rPr>
          <w:rFonts w:ascii="Gill Sans MT" w:eastAsia="Times New Roman" w:hAnsi="Gill Sans MT"/>
        </w:rPr>
        <w:t xml:space="preserve"> operation.  </w:t>
      </w:r>
    </w:p>
    <w:p w14:paraId="5EDB5C1A" w14:textId="20C089A8"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Trust also has responsibility under section 4 </w:t>
      </w:r>
      <w:r w:rsidR="007B648C">
        <w:rPr>
          <w:rFonts w:ascii="Gill Sans MT" w:eastAsia="Times New Roman" w:hAnsi="Gill Sans MT"/>
        </w:rPr>
        <w:t>of the</w:t>
      </w:r>
      <w:r w:rsidRPr="00756E59">
        <w:rPr>
          <w:rFonts w:ascii="Gill Sans MT" w:eastAsia="Times New Roman" w:hAnsi="Gill Sans MT"/>
        </w:rPr>
        <w:t xml:space="preserve"> Health and Safety at Work etc</w:t>
      </w:r>
      <w:r w:rsidR="007B648C">
        <w:rPr>
          <w:rFonts w:ascii="Gill Sans MT" w:eastAsia="Times New Roman" w:hAnsi="Gill Sans MT"/>
        </w:rPr>
        <w:t>.</w:t>
      </w:r>
      <w:r w:rsidRPr="00756E59">
        <w:rPr>
          <w:rFonts w:ascii="Gill Sans MT" w:eastAsia="Times New Roman" w:hAnsi="Gill Sans MT"/>
        </w:rPr>
        <w:t xml:space="preserve"> Act 1974, as the owner and controller of </w:t>
      </w:r>
      <w:r w:rsidR="00DD071A">
        <w:rPr>
          <w:rFonts w:ascii="Gill Sans MT" w:eastAsia="Times New Roman" w:hAnsi="Gill Sans MT"/>
        </w:rPr>
        <w:t>s</w:t>
      </w:r>
      <w:r w:rsidR="00C42E1F">
        <w:rPr>
          <w:rFonts w:ascii="Gill Sans MT" w:eastAsia="Times New Roman" w:hAnsi="Gill Sans MT"/>
        </w:rPr>
        <w:t xml:space="preserve">chool </w:t>
      </w:r>
      <w:r w:rsidR="002012A7">
        <w:rPr>
          <w:rFonts w:ascii="Gill Sans MT" w:eastAsia="Times New Roman" w:hAnsi="Gill Sans MT"/>
        </w:rPr>
        <w:t xml:space="preserve">and trust </w:t>
      </w:r>
      <w:r w:rsidRPr="00756E59">
        <w:rPr>
          <w:rFonts w:ascii="Gill Sans MT" w:eastAsia="Times New Roman" w:hAnsi="Gill Sans MT"/>
        </w:rPr>
        <w:t>premises, to take such care as is reasonable in the circumstances to ensure that the premises are reasonably safe.</w:t>
      </w:r>
    </w:p>
    <w:p w14:paraId="206927FD" w14:textId="75CF5010" w:rsidR="002D54FB" w:rsidRPr="00756E59" w:rsidRDefault="008A24E4"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Trust </w:t>
      </w:r>
      <w:r w:rsidR="002D54FB" w:rsidRPr="00756E59">
        <w:rPr>
          <w:rFonts w:ascii="Gill Sans MT" w:eastAsia="Times New Roman" w:hAnsi="Gill Sans MT"/>
        </w:rPr>
        <w:t xml:space="preserve">delegates day to day responsibility for health and safety matters to the </w:t>
      </w:r>
      <w:r w:rsidR="000247FD" w:rsidRPr="00756E59">
        <w:rPr>
          <w:rFonts w:ascii="Gill Sans MT" w:eastAsia="Times New Roman" w:hAnsi="Gill Sans MT"/>
        </w:rPr>
        <w:t>Local Governing Bo</w:t>
      </w:r>
      <w:r w:rsidR="009A3947">
        <w:rPr>
          <w:rFonts w:ascii="Gill Sans MT" w:eastAsia="Times New Roman" w:hAnsi="Gill Sans MT"/>
        </w:rPr>
        <w:t>ard</w:t>
      </w:r>
      <w:r w:rsidR="000247FD" w:rsidRPr="00756E59">
        <w:rPr>
          <w:rFonts w:ascii="Gill Sans MT" w:eastAsia="Times New Roman" w:hAnsi="Gill Sans MT"/>
        </w:rPr>
        <w:t xml:space="preserve"> of each </w:t>
      </w:r>
      <w:r w:rsidR="00F157F4">
        <w:rPr>
          <w:rFonts w:ascii="Gill Sans MT" w:eastAsia="Times New Roman" w:hAnsi="Gill Sans MT"/>
        </w:rPr>
        <w:t>s</w:t>
      </w:r>
      <w:r w:rsidR="00C42E1F">
        <w:rPr>
          <w:rFonts w:ascii="Gill Sans MT" w:eastAsia="Times New Roman" w:hAnsi="Gill Sans MT"/>
        </w:rPr>
        <w:t>chool</w:t>
      </w:r>
      <w:r w:rsidR="000247FD" w:rsidRPr="00756E59">
        <w:rPr>
          <w:rFonts w:ascii="Gill Sans MT" w:eastAsia="Times New Roman" w:hAnsi="Gill Sans MT"/>
        </w:rPr>
        <w:t>,</w:t>
      </w:r>
      <w:r w:rsidR="002D54FB" w:rsidRPr="00756E59">
        <w:rPr>
          <w:rFonts w:ascii="Gill Sans MT" w:eastAsia="Times New Roman" w:hAnsi="Gill Sans MT"/>
        </w:rPr>
        <w:t xml:space="preserve"> who</w:t>
      </w:r>
      <w:r w:rsidR="000247FD" w:rsidRPr="00756E59">
        <w:rPr>
          <w:rFonts w:ascii="Gill Sans MT" w:eastAsia="Times New Roman" w:hAnsi="Gill Sans MT"/>
        </w:rPr>
        <w:t>,</w:t>
      </w:r>
      <w:r w:rsidR="002D54FB" w:rsidRPr="00756E59">
        <w:rPr>
          <w:rFonts w:ascii="Gill Sans MT" w:eastAsia="Times New Roman" w:hAnsi="Gill Sans MT"/>
        </w:rPr>
        <w:t xml:space="preserve"> in turn</w:t>
      </w:r>
      <w:r w:rsidR="000247FD" w:rsidRPr="00756E59">
        <w:rPr>
          <w:rFonts w:ascii="Gill Sans MT" w:eastAsia="Times New Roman" w:hAnsi="Gill Sans MT"/>
        </w:rPr>
        <w:t>,</w:t>
      </w:r>
      <w:r w:rsidR="002D54FB" w:rsidRPr="00756E59">
        <w:rPr>
          <w:rFonts w:ascii="Gill Sans MT" w:eastAsia="Times New Roman" w:hAnsi="Gill Sans MT"/>
        </w:rPr>
        <w:t xml:space="preserve"> may d</w:t>
      </w:r>
      <w:r w:rsidR="000247FD" w:rsidRPr="00756E59">
        <w:rPr>
          <w:rFonts w:ascii="Gill Sans MT" w:eastAsia="Times New Roman" w:hAnsi="Gill Sans MT"/>
        </w:rPr>
        <w:t xml:space="preserve">elegate tasks to the </w:t>
      </w:r>
      <w:r w:rsidR="00546DA1">
        <w:rPr>
          <w:rFonts w:ascii="Gill Sans MT" w:eastAsia="Times New Roman" w:hAnsi="Gill Sans MT"/>
        </w:rPr>
        <w:t>h</w:t>
      </w:r>
      <w:r w:rsidR="00E31DE2">
        <w:rPr>
          <w:rFonts w:ascii="Gill Sans MT" w:eastAsia="Times New Roman" w:hAnsi="Gill Sans MT"/>
        </w:rPr>
        <w:t>eadteacher</w:t>
      </w:r>
      <w:r w:rsidR="000247FD" w:rsidRPr="00756E59">
        <w:rPr>
          <w:rFonts w:ascii="Gill Sans MT" w:eastAsia="Times New Roman" w:hAnsi="Gill Sans MT"/>
        </w:rPr>
        <w:t xml:space="preserve"> of each </w:t>
      </w:r>
      <w:r w:rsidR="001B4CA1">
        <w:rPr>
          <w:rFonts w:ascii="Gill Sans MT" w:eastAsia="Times New Roman" w:hAnsi="Gill Sans MT"/>
        </w:rPr>
        <w:t>s</w:t>
      </w:r>
      <w:r w:rsidR="00C42E1F">
        <w:rPr>
          <w:rFonts w:ascii="Gill Sans MT" w:eastAsia="Times New Roman" w:hAnsi="Gill Sans MT"/>
        </w:rPr>
        <w:t>chool</w:t>
      </w:r>
      <w:r w:rsidR="000247FD" w:rsidRPr="00756E59">
        <w:rPr>
          <w:rFonts w:ascii="Gill Sans MT" w:eastAsia="Times New Roman" w:hAnsi="Gill Sans MT"/>
        </w:rPr>
        <w:t xml:space="preserve"> or an alternative, suitably qualified, named individual</w:t>
      </w:r>
      <w:r w:rsidR="002D54FB" w:rsidRPr="00756E59">
        <w:rPr>
          <w:rFonts w:ascii="Gill Sans MT" w:eastAsia="Times New Roman" w:hAnsi="Gill Sans MT"/>
        </w:rPr>
        <w:t xml:space="preserve">. </w:t>
      </w:r>
    </w:p>
    <w:p w14:paraId="7D2FE6E1" w14:textId="5F9DF2FF"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To this end the term </w:t>
      </w:r>
      <w:r w:rsidR="008A2669">
        <w:rPr>
          <w:rFonts w:ascii="Gill Sans MT" w:eastAsia="Times New Roman" w:hAnsi="Gill Sans MT"/>
        </w:rPr>
        <w:t>“</w:t>
      </w:r>
      <w:r w:rsidR="00C133AA">
        <w:rPr>
          <w:rFonts w:ascii="Gill Sans MT" w:eastAsia="Times New Roman" w:hAnsi="Gill Sans MT"/>
        </w:rPr>
        <w:t>r</w:t>
      </w:r>
      <w:r w:rsidRPr="00756E59">
        <w:rPr>
          <w:rFonts w:ascii="Gill Sans MT" w:eastAsia="Times New Roman" w:hAnsi="Gill Sans MT"/>
        </w:rPr>
        <w:t xml:space="preserve">esponsible </w:t>
      </w:r>
      <w:r w:rsidR="00C133AA">
        <w:rPr>
          <w:rFonts w:ascii="Gill Sans MT" w:eastAsia="Times New Roman" w:hAnsi="Gill Sans MT"/>
        </w:rPr>
        <w:t>p</w:t>
      </w:r>
      <w:r w:rsidRPr="00756E59">
        <w:rPr>
          <w:rFonts w:ascii="Gill Sans MT" w:eastAsia="Times New Roman" w:hAnsi="Gill Sans MT"/>
        </w:rPr>
        <w:t>erson</w:t>
      </w:r>
      <w:r w:rsidR="008A2669">
        <w:rPr>
          <w:rFonts w:ascii="Gill Sans MT" w:eastAsia="Times New Roman" w:hAnsi="Gill Sans MT"/>
        </w:rPr>
        <w:t>”</w:t>
      </w:r>
      <w:r w:rsidRPr="00756E59">
        <w:rPr>
          <w:rFonts w:ascii="Gill Sans MT" w:eastAsia="Times New Roman" w:hAnsi="Gill Sans MT"/>
        </w:rPr>
        <w:t xml:space="preserve"> is used throughout this document and the term shall mean the </w:t>
      </w:r>
      <w:r w:rsidR="007828DA">
        <w:rPr>
          <w:rFonts w:ascii="Gill Sans MT" w:eastAsia="Times New Roman" w:hAnsi="Gill Sans MT"/>
        </w:rPr>
        <w:t>h</w:t>
      </w:r>
      <w:r w:rsidR="00E31DE2">
        <w:rPr>
          <w:rFonts w:ascii="Gill Sans MT" w:eastAsia="Times New Roman" w:hAnsi="Gill Sans MT"/>
        </w:rPr>
        <w:t>eadteacher</w:t>
      </w:r>
      <w:r w:rsidR="000247FD" w:rsidRPr="00756E59">
        <w:rPr>
          <w:rFonts w:ascii="Gill Sans MT" w:eastAsia="Times New Roman" w:hAnsi="Gill Sans MT"/>
        </w:rPr>
        <w:t xml:space="preserve"> </w:t>
      </w:r>
      <w:r w:rsidRPr="00756E59">
        <w:rPr>
          <w:rFonts w:ascii="Gill Sans MT" w:eastAsia="Times New Roman" w:hAnsi="Gill Sans MT"/>
        </w:rPr>
        <w:t xml:space="preserve">or the person </w:t>
      </w:r>
      <w:r w:rsidR="008A24E4" w:rsidRPr="00756E59">
        <w:rPr>
          <w:rFonts w:ascii="Gill Sans MT" w:eastAsia="Times New Roman" w:hAnsi="Gill Sans MT"/>
        </w:rPr>
        <w:t xml:space="preserve">who </w:t>
      </w:r>
      <w:r w:rsidRPr="00756E59">
        <w:rPr>
          <w:rFonts w:ascii="Gill Sans MT" w:eastAsia="Times New Roman" w:hAnsi="Gill Sans MT"/>
        </w:rPr>
        <w:t>has been correc</w:t>
      </w:r>
      <w:r w:rsidR="000247FD" w:rsidRPr="00756E59">
        <w:rPr>
          <w:rFonts w:ascii="Gill Sans MT" w:eastAsia="Times New Roman" w:hAnsi="Gill Sans MT"/>
        </w:rPr>
        <w:t xml:space="preserve">tly delegated by the </w:t>
      </w:r>
      <w:r w:rsidR="007828DA">
        <w:rPr>
          <w:rFonts w:ascii="Gill Sans MT" w:eastAsia="Times New Roman" w:hAnsi="Gill Sans MT"/>
        </w:rPr>
        <w:t>h</w:t>
      </w:r>
      <w:r w:rsidR="00E31DE2">
        <w:rPr>
          <w:rFonts w:ascii="Gill Sans MT" w:eastAsia="Times New Roman" w:hAnsi="Gill Sans MT"/>
        </w:rPr>
        <w:t>eadteacher</w:t>
      </w:r>
      <w:r w:rsidRPr="00756E59">
        <w:rPr>
          <w:rFonts w:ascii="Gill Sans MT" w:eastAsia="Times New Roman" w:hAnsi="Gill Sans MT"/>
        </w:rPr>
        <w:t xml:space="preserve">, giving due care to competence and training of the delegated person to carry out that </w:t>
      </w:r>
      <w:r w:rsidR="00AA70D2" w:rsidRPr="00756E59">
        <w:rPr>
          <w:rFonts w:ascii="Gill Sans MT" w:eastAsia="Times New Roman" w:hAnsi="Gill Sans MT"/>
        </w:rPr>
        <w:t>function</w:t>
      </w:r>
      <w:r w:rsidRPr="00756E59">
        <w:rPr>
          <w:rFonts w:ascii="Gill Sans MT" w:eastAsia="Times New Roman" w:hAnsi="Gill Sans MT"/>
        </w:rPr>
        <w:t xml:space="preserve">. Such delegated persons shall be listed in Appendix 2 and that appendix be </w:t>
      </w:r>
      <w:r w:rsidR="00AA70D2" w:rsidRPr="00756E59">
        <w:rPr>
          <w:rFonts w:ascii="Gill Sans MT" w:eastAsia="Times New Roman" w:hAnsi="Gill Sans MT"/>
        </w:rPr>
        <w:t>always kept current</w:t>
      </w:r>
      <w:r w:rsidRPr="00756E59">
        <w:rPr>
          <w:rFonts w:ascii="Gill Sans MT" w:eastAsia="Times New Roman" w:hAnsi="Gill Sans MT"/>
        </w:rPr>
        <w:t xml:space="preserve">. </w:t>
      </w:r>
    </w:p>
    <w:p w14:paraId="31B93B01" w14:textId="2BC3A19E"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This </w:t>
      </w:r>
      <w:r w:rsidR="007A58EA">
        <w:rPr>
          <w:rFonts w:ascii="Gill Sans MT" w:eastAsia="Times New Roman" w:hAnsi="Gill Sans MT"/>
        </w:rPr>
        <w:t>p</w:t>
      </w:r>
      <w:r w:rsidRPr="00756E59">
        <w:rPr>
          <w:rFonts w:ascii="Gill Sans MT" w:eastAsia="Times New Roman" w:hAnsi="Gill Sans MT"/>
        </w:rPr>
        <w:t xml:space="preserve">olicy relates to health and safety whilst on school premises. The </w:t>
      </w:r>
      <w:r w:rsidR="007A58EA">
        <w:rPr>
          <w:rFonts w:ascii="Gill Sans MT" w:eastAsia="Times New Roman" w:hAnsi="Gill Sans MT"/>
        </w:rPr>
        <w:t>s</w:t>
      </w:r>
      <w:r w:rsidR="00980C8C">
        <w:rPr>
          <w:rFonts w:ascii="Gill Sans MT" w:eastAsia="Times New Roman" w:hAnsi="Gill Sans MT"/>
        </w:rPr>
        <w:t>chools</w:t>
      </w:r>
      <w:r w:rsidR="008A24E4" w:rsidRPr="00756E59">
        <w:rPr>
          <w:rFonts w:ascii="Gill Sans MT" w:eastAsia="Times New Roman" w:hAnsi="Gill Sans MT"/>
        </w:rPr>
        <w:t>’</w:t>
      </w:r>
      <w:r w:rsidR="000247FD" w:rsidRPr="00756E59">
        <w:rPr>
          <w:rFonts w:ascii="Gill Sans MT" w:eastAsia="Times New Roman" w:hAnsi="Gill Sans MT"/>
        </w:rPr>
        <w:t xml:space="preserve"> separate policy on </w:t>
      </w:r>
      <w:r w:rsidRPr="00756E59">
        <w:rPr>
          <w:rFonts w:ascii="Gill Sans MT" w:eastAsia="Times New Roman" w:hAnsi="Gill Sans MT"/>
        </w:rPr>
        <w:t>educational visits relates to health and safety issues relating to off site visits.</w:t>
      </w:r>
    </w:p>
    <w:p w14:paraId="2A19532E" w14:textId="77777777" w:rsidR="002D54FB"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Employees also have legal responsibilities to take care of the health and safety of themselves and others, and to co-operate with their employer in order to comply with the law.</w:t>
      </w:r>
    </w:p>
    <w:p w14:paraId="2898DFEF" w14:textId="48214047" w:rsidR="00EB4304" w:rsidRPr="00756E59" w:rsidRDefault="00EB4304" w:rsidP="00231449">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 xml:space="preserve">This </w:t>
      </w:r>
      <w:r w:rsidR="007A58EA">
        <w:rPr>
          <w:rFonts w:ascii="Gill Sans MT" w:eastAsia="Times New Roman" w:hAnsi="Gill Sans MT"/>
        </w:rPr>
        <w:t>p</w:t>
      </w:r>
      <w:r>
        <w:rPr>
          <w:rFonts w:ascii="Gill Sans MT" w:eastAsia="Times New Roman" w:hAnsi="Gill Sans MT"/>
        </w:rPr>
        <w:t>olicy must be available to all staff in whatever format is appropriate and paper copies available to staff without access to electronic version. This policy should be communicated to all staff as part of their induction and a record should be retained to confirm that this happened. Communication of the policy should occur to ALL staff at leas</w:t>
      </w:r>
      <w:r w:rsidR="00C475AB">
        <w:rPr>
          <w:rFonts w:ascii="Gill Sans MT" w:eastAsia="Times New Roman" w:hAnsi="Gill Sans MT"/>
        </w:rPr>
        <w:t xml:space="preserve">t once a year and a record kept. </w:t>
      </w:r>
    </w:p>
    <w:p w14:paraId="0BD38D99" w14:textId="77777777" w:rsidR="002D54FB" w:rsidRPr="00756E59" w:rsidRDefault="002D54FB" w:rsidP="00231449">
      <w:pPr>
        <w:numPr>
          <w:ilvl w:val="0"/>
          <w:numId w:val="2"/>
        </w:numPr>
        <w:tabs>
          <w:tab w:val="num" w:pos="540"/>
        </w:tabs>
        <w:spacing w:after="240" w:line="240" w:lineRule="auto"/>
        <w:ind w:hanging="1140"/>
        <w:jc w:val="both"/>
        <w:rPr>
          <w:rFonts w:ascii="Gill Sans MT" w:eastAsia="Times New Roman" w:hAnsi="Gill Sans MT"/>
        </w:rPr>
      </w:pPr>
      <w:r w:rsidRPr="00756E59">
        <w:rPr>
          <w:rFonts w:ascii="Gill Sans MT" w:eastAsia="Times New Roman" w:hAnsi="Gill Sans MT"/>
        </w:rPr>
        <w:t xml:space="preserve">All </w:t>
      </w:r>
      <w:r w:rsidRPr="00756E59">
        <w:rPr>
          <w:rFonts w:ascii="Gill Sans MT" w:eastAsia="Times New Roman" w:hAnsi="Gill Sans MT"/>
          <w:b/>
        </w:rPr>
        <w:t>employees</w:t>
      </w:r>
      <w:r w:rsidRPr="00756E59">
        <w:rPr>
          <w:rFonts w:ascii="Gill Sans MT" w:eastAsia="Times New Roman" w:hAnsi="Gill Sans MT"/>
        </w:rPr>
        <w:t xml:space="preserve"> must:</w:t>
      </w:r>
    </w:p>
    <w:p w14:paraId="4DEBDBC8" w14:textId="2B59009F"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co-operate with supervisors and managers on health and safety </w:t>
      </w:r>
      <w:r w:rsidR="00AA70D2" w:rsidRPr="00756E59">
        <w:rPr>
          <w:rFonts w:ascii="Gill Sans MT" w:eastAsia="Times New Roman" w:hAnsi="Gill Sans MT"/>
        </w:rPr>
        <w:t>matters</w:t>
      </w:r>
    </w:p>
    <w:p w14:paraId="6C5B6025" w14:textId="1079A80F"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not interfere with anything provided to safeguard their health and </w:t>
      </w:r>
      <w:r w:rsidR="00AA70D2" w:rsidRPr="00756E59">
        <w:rPr>
          <w:rFonts w:ascii="Gill Sans MT" w:eastAsia="Times New Roman" w:hAnsi="Gill Sans MT"/>
        </w:rPr>
        <w:t>safety</w:t>
      </w:r>
    </w:p>
    <w:p w14:paraId="08845924" w14:textId="26310830"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take reasonable care of their own health and </w:t>
      </w:r>
      <w:r w:rsidR="00AA70D2" w:rsidRPr="00756E59">
        <w:rPr>
          <w:rFonts w:ascii="Gill Sans MT" w:eastAsia="Times New Roman" w:hAnsi="Gill Sans MT"/>
        </w:rPr>
        <w:t>safety</w:t>
      </w:r>
    </w:p>
    <w:p w14:paraId="585C6A8E" w14:textId="120CC09B"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report all health and safety concerns to an appropriate person (as detailed in this </w:t>
      </w:r>
      <w:r w:rsidR="00D06FB4">
        <w:rPr>
          <w:rFonts w:ascii="Gill Sans MT" w:eastAsia="Times New Roman" w:hAnsi="Gill Sans MT"/>
        </w:rPr>
        <w:t>p</w:t>
      </w:r>
      <w:r w:rsidRPr="00756E59">
        <w:rPr>
          <w:rFonts w:ascii="Gill Sans MT" w:eastAsia="Times New Roman" w:hAnsi="Gill Sans MT"/>
        </w:rPr>
        <w:t xml:space="preserve">olicy). </w:t>
      </w:r>
    </w:p>
    <w:p w14:paraId="6C70B76E"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All </w:t>
      </w:r>
      <w:r w:rsidRPr="00756E59">
        <w:rPr>
          <w:rFonts w:ascii="Gill Sans MT" w:eastAsia="Times New Roman" w:hAnsi="Gill Sans MT"/>
          <w:b/>
        </w:rPr>
        <w:t>pupils and visitors</w:t>
      </w:r>
      <w:r w:rsidRPr="00756E59">
        <w:rPr>
          <w:rFonts w:ascii="Gill Sans MT" w:eastAsia="Times New Roman" w:hAnsi="Gill Sans MT"/>
        </w:rPr>
        <w:t xml:space="preserve"> must:</w:t>
      </w:r>
    </w:p>
    <w:p w14:paraId="3B39DBBD" w14:textId="04F5F4BC"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co-operate with the </w:t>
      </w:r>
      <w:r w:rsidR="00D06FB4">
        <w:rPr>
          <w:rFonts w:ascii="Gill Sans MT" w:eastAsia="Times New Roman" w:hAnsi="Gill Sans MT"/>
        </w:rPr>
        <w:t>s</w:t>
      </w:r>
      <w:r w:rsidR="00C42E1F">
        <w:rPr>
          <w:rFonts w:ascii="Gill Sans MT" w:eastAsia="Times New Roman" w:hAnsi="Gill Sans MT"/>
        </w:rPr>
        <w:t>chool</w:t>
      </w:r>
      <w:r w:rsidRPr="00756E59">
        <w:rPr>
          <w:rFonts w:ascii="Gill Sans MT" w:eastAsia="Times New Roman" w:hAnsi="Gill Sans MT"/>
        </w:rPr>
        <w:t xml:space="preserve"> on health and safety matters and in particular follow the instructions of staff in the event of an </w:t>
      </w:r>
      <w:r w:rsidR="00AA70D2" w:rsidRPr="00756E59">
        <w:rPr>
          <w:rFonts w:ascii="Gill Sans MT" w:eastAsia="Times New Roman" w:hAnsi="Gill Sans MT"/>
        </w:rPr>
        <w:t>emergency</w:t>
      </w:r>
    </w:p>
    <w:p w14:paraId="35AFC757" w14:textId="0DBA578A"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take reasonable care for their own health and sa</w:t>
      </w:r>
      <w:r w:rsidR="000247FD" w:rsidRPr="00756E59">
        <w:rPr>
          <w:rFonts w:ascii="Gill Sans MT" w:eastAsia="Times New Roman" w:hAnsi="Gill Sans MT"/>
        </w:rPr>
        <w:t xml:space="preserve">fety and that of others at the </w:t>
      </w:r>
      <w:r w:rsidR="00D06FB4">
        <w:rPr>
          <w:rFonts w:ascii="Gill Sans MT" w:eastAsia="Times New Roman" w:hAnsi="Gill Sans MT"/>
        </w:rPr>
        <w:t>s</w:t>
      </w:r>
      <w:r w:rsidR="00C42E1F">
        <w:rPr>
          <w:rFonts w:ascii="Gill Sans MT" w:eastAsia="Times New Roman" w:hAnsi="Gill Sans MT"/>
        </w:rPr>
        <w:t>chool</w:t>
      </w:r>
    </w:p>
    <w:p w14:paraId="337F1ABD" w14:textId="40BD0680"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observe standards of dre</w:t>
      </w:r>
      <w:r w:rsidR="000247FD" w:rsidRPr="00756E59">
        <w:rPr>
          <w:rFonts w:ascii="Gill Sans MT" w:eastAsia="Times New Roman" w:hAnsi="Gill Sans MT"/>
        </w:rPr>
        <w:t>ss consistent with safety and/</w:t>
      </w:r>
      <w:r w:rsidRPr="00756E59">
        <w:rPr>
          <w:rFonts w:ascii="Gill Sans MT" w:eastAsia="Times New Roman" w:hAnsi="Gill Sans MT"/>
        </w:rPr>
        <w:t xml:space="preserve">or </w:t>
      </w:r>
      <w:r w:rsidR="00AA70D2" w:rsidRPr="00756E59">
        <w:rPr>
          <w:rFonts w:ascii="Gill Sans MT" w:eastAsia="Times New Roman" w:hAnsi="Gill Sans MT"/>
        </w:rPr>
        <w:t>hygiene</w:t>
      </w:r>
    </w:p>
    <w:p w14:paraId="1258622B" w14:textId="75E9B174" w:rsidR="00065A2B" w:rsidRPr="00065A2B" w:rsidRDefault="002D54FB" w:rsidP="00065A2B">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use and not wilfully misuse, neglect or interfere with anything provided to safeguard their health and </w:t>
      </w:r>
      <w:r w:rsidR="00AA70D2" w:rsidRPr="00756E59">
        <w:rPr>
          <w:rFonts w:ascii="Gill Sans MT" w:eastAsia="Times New Roman" w:hAnsi="Gill Sans MT"/>
        </w:rPr>
        <w:t>safety</w:t>
      </w:r>
    </w:p>
    <w:p w14:paraId="40B16523" w14:textId="77777777" w:rsidR="002D54FB"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report all health and safety concerns to a member of staff.</w:t>
      </w:r>
    </w:p>
    <w:p w14:paraId="7081CE7F" w14:textId="77777777" w:rsidR="00F32F5D" w:rsidRDefault="00F32F5D" w:rsidP="00F32F5D">
      <w:pPr>
        <w:spacing w:after="240" w:line="240" w:lineRule="auto"/>
        <w:jc w:val="both"/>
        <w:rPr>
          <w:rFonts w:ascii="Gill Sans MT" w:eastAsia="Times New Roman" w:hAnsi="Gill Sans MT"/>
        </w:rPr>
      </w:pPr>
    </w:p>
    <w:p w14:paraId="5CEB0F7D" w14:textId="77777777" w:rsidR="00063030" w:rsidRDefault="00063030">
      <w:pPr>
        <w:spacing w:after="0" w:line="240" w:lineRule="auto"/>
        <w:rPr>
          <w:rFonts w:ascii="Gill Sans MT" w:eastAsia="Times New Roman" w:hAnsi="Gill Sans MT"/>
          <w:b/>
        </w:rPr>
      </w:pPr>
      <w:r>
        <w:rPr>
          <w:rFonts w:ascii="Gill Sans MT" w:eastAsia="Times New Roman" w:hAnsi="Gill Sans MT"/>
          <w:b/>
        </w:rPr>
        <w:br w:type="page"/>
      </w:r>
    </w:p>
    <w:p w14:paraId="3EDBD5B9" w14:textId="4190C1E8" w:rsidR="004B2AE5" w:rsidRDefault="00AC4BE5" w:rsidP="00F32F5D">
      <w:pPr>
        <w:spacing w:after="240" w:line="240" w:lineRule="auto"/>
        <w:jc w:val="both"/>
        <w:rPr>
          <w:rFonts w:ascii="Gill Sans MT" w:eastAsia="Times New Roman" w:hAnsi="Gill Sans MT"/>
          <w:b/>
        </w:rPr>
      </w:pPr>
      <w:r>
        <w:rPr>
          <w:rFonts w:ascii="Gill Sans MT" w:eastAsia="Times New Roman" w:hAnsi="Gill Sans MT"/>
          <w:b/>
        </w:rPr>
        <w:lastRenderedPageBreak/>
        <w:t xml:space="preserve">Trust </w:t>
      </w:r>
      <w:r w:rsidR="00182255">
        <w:rPr>
          <w:rFonts w:ascii="Gill Sans MT" w:eastAsia="Times New Roman" w:hAnsi="Gill Sans MT"/>
          <w:b/>
        </w:rPr>
        <w:t>o</w:t>
      </w:r>
      <w:r w:rsidR="004B2AE5" w:rsidRPr="004B2AE5">
        <w:rPr>
          <w:rFonts w:ascii="Gill Sans MT" w:eastAsia="Times New Roman" w:hAnsi="Gill Sans MT"/>
          <w:b/>
        </w:rPr>
        <w:t xml:space="preserve">rganisational </w:t>
      </w:r>
      <w:r w:rsidR="00182255">
        <w:rPr>
          <w:rFonts w:ascii="Gill Sans MT" w:eastAsia="Times New Roman" w:hAnsi="Gill Sans MT"/>
          <w:b/>
        </w:rPr>
        <w:t>s</w:t>
      </w:r>
      <w:r w:rsidR="004B2AE5" w:rsidRPr="004B2AE5">
        <w:rPr>
          <w:rFonts w:ascii="Gill Sans MT" w:eastAsia="Times New Roman" w:hAnsi="Gill Sans MT"/>
          <w:b/>
        </w:rPr>
        <w:t xml:space="preserve">tructure </w:t>
      </w:r>
    </w:p>
    <w:p w14:paraId="12A2F027" w14:textId="77777777" w:rsidR="00B64552" w:rsidRPr="004B2AE5" w:rsidRDefault="00B64552" w:rsidP="00F32F5D">
      <w:pPr>
        <w:spacing w:after="240" w:line="240" w:lineRule="auto"/>
        <w:jc w:val="both"/>
        <w:rPr>
          <w:rFonts w:ascii="Gill Sans MT" w:eastAsia="Times New Roman" w:hAnsi="Gill Sans MT"/>
          <w:b/>
        </w:rPr>
      </w:pPr>
    </w:p>
    <w:p w14:paraId="0FE3C8C2" w14:textId="1EC79473"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40" behindDoc="0" locked="0" layoutInCell="1" allowOverlap="1" wp14:anchorId="046953CA" wp14:editId="54D5A859">
                <wp:simplePos x="0" y="0"/>
                <wp:positionH relativeFrom="column">
                  <wp:posOffset>2065731</wp:posOffset>
                </wp:positionH>
                <wp:positionV relativeFrom="paragraph">
                  <wp:posOffset>50369</wp:posOffset>
                </wp:positionV>
                <wp:extent cx="1104900" cy="457378"/>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57378"/>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4FF4199D" w14:textId="7EE9A4B3" w:rsidR="004B2AE5" w:rsidRPr="0038184A" w:rsidRDefault="00E676C6" w:rsidP="004B2AE5">
                            <w:pPr>
                              <w:jc w:val="center"/>
                              <w:rPr>
                                <w:rFonts w:ascii="Gill Sans MT" w:hAnsi="Gill Sans MT"/>
                                <w:color w:val="FFFFFF"/>
                                <w:sz w:val="24"/>
                                <w:szCs w:val="24"/>
                              </w:rPr>
                            </w:pPr>
                            <w:r w:rsidRPr="0038184A">
                              <w:rPr>
                                <w:rFonts w:ascii="Gill Sans MT" w:hAnsi="Gill Sans MT"/>
                                <w:color w:val="FFFFFF"/>
                                <w:sz w:val="24"/>
                                <w:szCs w:val="24"/>
                              </w:rPr>
                              <w:t>Trust</w:t>
                            </w:r>
                            <w:r w:rsidR="00A721C1">
                              <w:rPr>
                                <w:rFonts w:ascii="Gill Sans MT" w:hAnsi="Gill Sans MT"/>
                                <w:color w:val="FFFFFF"/>
                                <w:sz w:val="24"/>
                                <w:szCs w:val="24"/>
                              </w:rPr>
                              <w:t xml:space="preserve"> Board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6953CA" id="Rectangle 16" o:spid="_x0000_s1027" style="position:absolute;left:0;text-align:left;margin-left:162.65pt;margin-top:3.95pt;width:8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" fillcolor="#34164a">
                <v:fill color2="#7030a0" rotate="t" focus="50%" type="gradient"/>
                <v:textbox>
                  <w:txbxContent>
                    <w:p w14:paraId="4FF4199D" w14:textId="7EE9A4B3" w:rsidR="004B2AE5" w:rsidRPr="0038184A" w:rsidRDefault="00E676C6" w:rsidP="004B2AE5">
                      <w:pPr>
                        <w:jc w:val="center"/>
                        <w:rPr>
                          <w:rFonts w:ascii="Gill Sans MT" w:hAnsi="Gill Sans MT"/>
                          <w:color w:val="FFFFFF"/>
                          <w:sz w:val="24"/>
                          <w:szCs w:val="24"/>
                        </w:rPr>
                      </w:pPr>
                      <w:r w:rsidRPr="0038184A">
                        <w:rPr>
                          <w:rFonts w:ascii="Gill Sans MT" w:hAnsi="Gill Sans MT"/>
                          <w:color w:val="FFFFFF"/>
                          <w:sz w:val="24"/>
                          <w:szCs w:val="24"/>
                        </w:rPr>
                        <w:t>Trust</w:t>
                      </w:r>
                      <w:r w:rsidR="00A721C1">
                        <w:rPr>
                          <w:rFonts w:ascii="Gill Sans MT" w:hAnsi="Gill Sans MT"/>
                          <w:color w:val="FFFFFF"/>
                          <w:sz w:val="24"/>
                          <w:szCs w:val="24"/>
                        </w:rPr>
                        <w:t xml:space="preserve"> Board </w:t>
                      </w:r>
                    </w:p>
                  </w:txbxContent>
                </v:textbox>
              </v:rect>
            </w:pict>
          </mc:Fallback>
        </mc:AlternateContent>
      </w:r>
    </w:p>
    <w:p w14:paraId="309983FC" w14:textId="69261217" w:rsidR="00F32F5D" w:rsidRDefault="00A721C1"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56" behindDoc="0" locked="0" layoutInCell="1" allowOverlap="1" wp14:anchorId="2E911E33" wp14:editId="18D7992B">
                <wp:simplePos x="0" y="0"/>
                <wp:positionH relativeFrom="column">
                  <wp:posOffset>2631542</wp:posOffset>
                </wp:positionH>
                <wp:positionV relativeFrom="paragraph">
                  <wp:posOffset>208051</wp:posOffset>
                </wp:positionV>
                <wp:extent cx="59994" cy="329184"/>
                <wp:effectExtent l="0" t="0" r="16510" b="33020"/>
                <wp:wrapNone/>
                <wp:docPr id="453384543" name="Connector: Curved 453384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9994" cy="329184"/>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247E3D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453384543" o:spid="_x0000_s1026" type="#_x0000_t38" style="position:absolute;margin-left:207.2pt;margin-top:16.4pt;width:4.7pt;height:25.9pt;rotation:180;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" adj="10800"/>
            </w:pict>
          </mc:Fallback>
        </mc:AlternateContent>
      </w:r>
      <w:r>
        <w:rPr>
          <w:rFonts w:ascii="Gill Sans MT" w:eastAsia="Times New Roman" w:hAnsi="Gill Sans MT"/>
          <w:noProof/>
          <w:lang w:eastAsia="en-GB"/>
        </w:rPr>
        <mc:AlternateContent>
          <mc:Choice Requires="wps">
            <w:drawing>
              <wp:anchor distT="0" distB="0" distL="114300" distR="114300" simplePos="0" relativeHeight="251658244" behindDoc="0" locked="0" layoutInCell="1" allowOverlap="1" wp14:anchorId="02C67340" wp14:editId="541FFA9E">
                <wp:simplePos x="0" y="0"/>
                <wp:positionH relativeFrom="column">
                  <wp:posOffset>1243583</wp:posOffset>
                </wp:positionH>
                <wp:positionV relativeFrom="paragraph">
                  <wp:posOffset>32487</wp:posOffset>
                </wp:positionV>
                <wp:extent cx="811911" cy="413131"/>
                <wp:effectExtent l="0" t="0" r="26670" b="25400"/>
                <wp:wrapNone/>
                <wp:docPr id="14" name="Connector: Curved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11911" cy="413131"/>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4FBE43" id="Connector: Curved 14" o:spid="_x0000_s1026" type="#_x0000_t38" style="position:absolute;margin-left:97.9pt;margin-top:2.55pt;width:63.95pt;height:32.55pt;rotation:180;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" adj="10800"/>
            </w:pict>
          </mc:Fallback>
        </mc:AlternateContent>
      </w:r>
    </w:p>
    <w:p w14:paraId="0C69154B" w14:textId="60611305" w:rsidR="00F32F5D" w:rsidRDefault="00A721C1"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55" behindDoc="0" locked="0" layoutInCell="1" allowOverlap="1" wp14:anchorId="552B51D1" wp14:editId="6346A996">
                <wp:simplePos x="0" y="0"/>
                <wp:positionH relativeFrom="column">
                  <wp:posOffset>2055571</wp:posOffset>
                </wp:positionH>
                <wp:positionV relativeFrom="paragraph">
                  <wp:posOffset>222909</wp:posOffset>
                </wp:positionV>
                <wp:extent cx="1104900" cy="709575"/>
                <wp:effectExtent l="0" t="0" r="19050" b="14605"/>
                <wp:wrapNone/>
                <wp:docPr id="1844568632" name="Rectangle 1844568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70957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391F30A9" w14:textId="08F5EE53" w:rsidR="00A721C1" w:rsidRPr="0038184A" w:rsidRDefault="00A721C1" w:rsidP="00A721C1">
                            <w:pPr>
                              <w:jc w:val="center"/>
                              <w:rPr>
                                <w:rFonts w:ascii="Gill Sans MT" w:hAnsi="Gill Sans MT"/>
                                <w:color w:val="FFFFFF"/>
                                <w:sz w:val="24"/>
                                <w:szCs w:val="24"/>
                              </w:rPr>
                            </w:pPr>
                            <w:r>
                              <w:rPr>
                                <w:rFonts w:ascii="Gill Sans MT" w:hAnsi="Gill Sans MT"/>
                                <w:color w:val="FFFFFF"/>
                                <w:sz w:val="24"/>
                                <w:szCs w:val="24"/>
                              </w:rPr>
                              <w:t xml:space="preserve">ELT and central </w:t>
                            </w:r>
                            <w:r w:rsidR="000903FC">
                              <w:rPr>
                                <w:rFonts w:ascii="Gill Sans MT" w:hAnsi="Gill Sans MT"/>
                                <w:color w:val="FFFFFF"/>
                                <w:sz w:val="24"/>
                                <w:szCs w:val="24"/>
                              </w:rPr>
                              <w:t>team</w:t>
                            </w:r>
                            <w:r>
                              <w:rPr>
                                <w:rFonts w:ascii="Gill Sans MT" w:hAnsi="Gill Sans MT"/>
                                <w:color w:val="FFFFFF"/>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2B51D1" id="Rectangle 1844568632" o:spid="_x0000_s1028" style="position:absolute;left:0;text-align:left;margin-left:161.85pt;margin-top:17.55pt;width:87pt;height:55.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" fillcolor="#34164a">
                <v:fill color2="#7030a0" rotate="t" focus="50%" type="gradient"/>
                <v:textbox>
                  <w:txbxContent>
                    <w:p w14:paraId="391F30A9" w14:textId="08F5EE53" w:rsidR="00A721C1" w:rsidRPr="0038184A" w:rsidRDefault="00A721C1" w:rsidP="00A721C1">
                      <w:pPr>
                        <w:jc w:val="center"/>
                        <w:rPr>
                          <w:rFonts w:ascii="Gill Sans MT" w:hAnsi="Gill Sans MT"/>
                          <w:color w:val="FFFFFF"/>
                          <w:sz w:val="24"/>
                          <w:szCs w:val="24"/>
                        </w:rPr>
                      </w:pPr>
                      <w:r>
                        <w:rPr>
                          <w:rFonts w:ascii="Gill Sans MT" w:hAnsi="Gill Sans MT"/>
                          <w:color w:val="FFFFFF"/>
                          <w:sz w:val="24"/>
                          <w:szCs w:val="24"/>
                        </w:rPr>
                        <w:t xml:space="preserve">ELT and central </w:t>
                      </w:r>
                      <w:r w:rsidR="000903FC">
                        <w:rPr>
                          <w:rFonts w:ascii="Gill Sans MT" w:hAnsi="Gill Sans MT"/>
                          <w:color w:val="FFFFFF"/>
                          <w:sz w:val="24"/>
                          <w:szCs w:val="24"/>
                        </w:rPr>
                        <w:t>team</w:t>
                      </w:r>
                      <w:r>
                        <w:rPr>
                          <w:rFonts w:ascii="Gill Sans MT" w:hAnsi="Gill Sans MT"/>
                          <w:color w:val="FFFFFF"/>
                          <w:sz w:val="24"/>
                          <w:szCs w:val="24"/>
                        </w:rPr>
                        <w:t xml:space="preserve"> </w:t>
                      </w:r>
                    </w:p>
                  </w:txbxContent>
                </v:textbox>
              </v:rect>
            </w:pict>
          </mc:Fallback>
        </mc:AlternateContent>
      </w:r>
      <w:r>
        <w:rPr>
          <w:rFonts w:ascii="Gill Sans MT" w:eastAsia="Times New Roman" w:hAnsi="Gill Sans MT"/>
          <w:noProof/>
          <w:lang w:eastAsia="en-GB"/>
        </w:rPr>
        <mc:AlternateContent>
          <mc:Choice Requires="wps">
            <w:drawing>
              <wp:anchor distT="0" distB="0" distL="114300" distR="114300" simplePos="0" relativeHeight="251658242" behindDoc="0" locked="0" layoutInCell="1" allowOverlap="1" wp14:anchorId="3E9322A4" wp14:editId="5715AEE1">
                <wp:simplePos x="0" y="0"/>
                <wp:positionH relativeFrom="column">
                  <wp:posOffset>478511</wp:posOffset>
                </wp:positionH>
                <wp:positionV relativeFrom="paragraph">
                  <wp:posOffset>135027</wp:posOffset>
                </wp:positionV>
                <wp:extent cx="1104900" cy="652145"/>
                <wp:effectExtent l="12700" t="10795" r="6350"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39315863" w14:textId="4C269331" w:rsidR="004B2AE5" w:rsidRPr="0038184A" w:rsidRDefault="004B2AE5" w:rsidP="004B2AE5">
                            <w:pPr>
                              <w:jc w:val="center"/>
                              <w:rPr>
                                <w:rFonts w:ascii="Gill Sans MT" w:hAnsi="Gill Sans MT"/>
                                <w:color w:val="FFFFFF"/>
                                <w:sz w:val="24"/>
                                <w:szCs w:val="24"/>
                              </w:rPr>
                            </w:pPr>
                            <w:r w:rsidRPr="0038184A">
                              <w:rPr>
                                <w:rFonts w:ascii="Gill Sans MT" w:hAnsi="Gill Sans MT"/>
                                <w:color w:val="FFFFFF"/>
                                <w:sz w:val="24"/>
                                <w:szCs w:val="24"/>
                              </w:rPr>
                              <w:t xml:space="preserve">Local Governing </w:t>
                            </w:r>
                            <w:r w:rsidR="00A721C1">
                              <w:rPr>
                                <w:rFonts w:ascii="Gill Sans MT" w:hAnsi="Gill Sans MT"/>
                                <w:color w:val="FFFFFF"/>
                                <w:sz w:val="24"/>
                                <w:szCs w:val="24"/>
                              </w:rPr>
                              <w:t>Boards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9322A4" id="Rectangle 12" o:spid="_x0000_s1029" style="position:absolute;left:0;text-align:left;margin-left:37.7pt;margin-top:10.65pt;width:87pt;height:5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" fillcolor="#34164a">
                <v:fill color2="#7030a0" rotate="t" focus="50%" type="gradient"/>
                <v:textbox>
                  <w:txbxContent>
                    <w:p w14:paraId="39315863" w14:textId="4C269331" w:rsidR="004B2AE5" w:rsidRPr="0038184A" w:rsidRDefault="004B2AE5" w:rsidP="004B2AE5">
                      <w:pPr>
                        <w:jc w:val="center"/>
                        <w:rPr>
                          <w:rFonts w:ascii="Gill Sans MT" w:hAnsi="Gill Sans MT"/>
                          <w:color w:val="FFFFFF"/>
                          <w:sz w:val="24"/>
                          <w:szCs w:val="24"/>
                        </w:rPr>
                      </w:pPr>
                      <w:r w:rsidRPr="0038184A">
                        <w:rPr>
                          <w:rFonts w:ascii="Gill Sans MT" w:hAnsi="Gill Sans MT"/>
                          <w:color w:val="FFFFFF"/>
                          <w:sz w:val="24"/>
                          <w:szCs w:val="24"/>
                        </w:rPr>
                        <w:t xml:space="preserve">Local Governing </w:t>
                      </w:r>
                      <w:r w:rsidR="00A721C1">
                        <w:rPr>
                          <w:rFonts w:ascii="Gill Sans MT" w:hAnsi="Gill Sans MT"/>
                          <w:color w:val="FFFFFF"/>
                          <w:sz w:val="24"/>
                          <w:szCs w:val="24"/>
                        </w:rPr>
                        <w:t>Boards</w:t>
                      </w:r>
                    </w:p>
                  </w:txbxContent>
                </v:textbox>
              </v:rect>
            </w:pict>
          </mc:Fallback>
        </mc:AlternateContent>
      </w:r>
    </w:p>
    <w:p w14:paraId="3662A14F" w14:textId="07239604" w:rsidR="00F32F5D" w:rsidRDefault="00683388"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58" behindDoc="0" locked="0" layoutInCell="1" allowOverlap="1" wp14:anchorId="5D561EF7" wp14:editId="12D6F3B9">
                <wp:simplePos x="0" y="0"/>
                <wp:positionH relativeFrom="column">
                  <wp:posOffset>3174797</wp:posOffset>
                </wp:positionH>
                <wp:positionV relativeFrom="paragraph">
                  <wp:posOffset>246431</wp:posOffset>
                </wp:positionV>
                <wp:extent cx="504749" cy="370814"/>
                <wp:effectExtent l="0" t="0" r="10160" b="29845"/>
                <wp:wrapNone/>
                <wp:docPr id="590652418" name="Connector: Curved 590652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749" cy="370814"/>
                        </a:xfrm>
                        <a:prstGeom prst="curvedConnector3">
                          <a:avLst>
                            <a:gd name="adj1" fmla="val 16774"/>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26A0936" id="Connector: Curved 590652418" o:spid="_x0000_s1026" type="#_x0000_t38" style="position:absolute;margin-left:250pt;margin-top:19.4pt;width:39.75pt;height:29.2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" adj="3623"/>
            </w:pict>
          </mc:Fallback>
        </mc:AlternateContent>
      </w:r>
    </w:p>
    <w:p w14:paraId="00D31CFC" w14:textId="2CFBB7BC" w:rsidR="00F32F5D" w:rsidRDefault="00683388"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41" behindDoc="0" locked="0" layoutInCell="1" allowOverlap="1" wp14:anchorId="12400F2E" wp14:editId="749C6B00">
                <wp:simplePos x="0" y="0"/>
                <wp:positionH relativeFrom="column">
                  <wp:posOffset>3731413</wp:posOffset>
                </wp:positionH>
                <wp:positionV relativeFrom="paragraph">
                  <wp:posOffset>40792</wp:posOffset>
                </wp:positionV>
                <wp:extent cx="1104900" cy="1085215"/>
                <wp:effectExtent l="12700" t="6350" r="635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08521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029C5A39" w14:textId="1C7CDACF" w:rsidR="004B2AE5" w:rsidRDefault="004B2AE5" w:rsidP="004B2AE5">
                            <w:pPr>
                              <w:jc w:val="center"/>
                            </w:pPr>
                            <w:r w:rsidRPr="0038184A">
                              <w:rPr>
                                <w:rFonts w:ascii="Gill Sans MT" w:hAnsi="Gill Sans MT"/>
                                <w:color w:val="FFFFFF"/>
                                <w:sz w:val="24"/>
                                <w:szCs w:val="24"/>
                              </w:rPr>
                              <w:t>3</w:t>
                            </w:r>
                            <w:r w:rsidRPr="0038184A">
                              <w:rPr>
                                <w:rFonts w:ascii="Gill Sans MT" w:hAnsi="Gill Sans MT"/>
                                <w:color w:val="FFFFFF"/>
                                <w:sz w:val="24"/>
                                <w:szCs w:val="24"/>
                                <w:vertAlign w:val="superscript"/>
                              </w:rPr>
                              <w:t>rd</w:t>
                            </w:r>
                            <w:r w:rsidRPr="0038184A">
                              <w:rPr>
                                <w:rFonts w:ascii="Gill Sans MT" w:hAnsi="Gill Sans MT"/>
                                <w:color w:val="FFFFFF"/>
                                <w:sz w:val="24"/>
                                <w:szCs w:val="24"/>
                              </w:rPr>
                              <w:t xml:space="preserve"> Party Support Partner </w:t>
                            </w:r>
                            <w:r w:rsidR="007F3343" w:rsidRPr="0038184A">
                              <w:rPr>
                                <w:rFonts w:ascii="Gill Sans MT" w:hAnsi="Gill Sans MT"/>
                                <w:color w:val="FFFFFF"/>
                                <w:sz w:val="24"/>
                                <w:szCs w:val="24"/>
                              </w:rPr>
                              <w:t>(</w:t>
                            </w:r>
                            <w:r w:rsidR="005E0F38">
                              <w:rPr>
                                <w:rFonts w:ascii="Gill Sans MT" w:hAnsi="Gill Sans MT"/>
                                <w:color w:val="FFFFFF"/>
                                <w:sz w:val="24"/>
                                <w:szCs w:val="24"/>
                              </w:rPr>
                              <w:t xml:space="preserve">for </w:t>
                            </w:r>
                            <w:r w:rsidR="00055975">
                              <w:rPr>
                                <w:rFonts w:ascii="Gill Sans MT" w:hAnsi="Gill Sans MT"/>
                                <w:color w:val="FFFFFF"/>
                                <w:sz w:val="24"/>
                                <w:szCs w:val="24"/>
                              </w:rPr>
                              <w:t>example GCC</w:t>
                            </w:r>
                            <w:r w:rsidR="007F3343" w:rsidRPr="0038184A">
                              <w:rPr>
                                <w:rFonts w:ascii="Gill Sans MT" w:hAnsi="Gill Sans MT"/>
                                <w:color w:val="FFFFFF"/>
                                <w:sz w:val="24"/>
                                <w:szCs w:val="24"/>
                              </w:rPr>
                              <w:t xml:space="preserve"> SHE</w:t>
                            </w:r>
                            <w:r w:rsidR="007F3343" w:rsidRPr="00B64552">
                              <w:rPr>
                                <w:rFonts w:ascii="Gill Sans MT" w:hAnsi="Gill Sans MT"/>
                                <w:sz w:val="24"/>
                                <w:szCs w:val="24"/>
                              </w:rPr>
                              <w:t xml:space="preserve"> Unit</w:t>
                            </w:r>
                            <w:r w:rsidR="007F3343">
                              <w:rPr>
                                <w:rFonts w:ascii="Gill Sans MT" w:hAnsi="Gill Sans MT"/>
                              </w:rPr>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400F2E" id="Rectangle 13" o:spid="_x0000_s1030" style="position:absolute;left:0;text-align:left;margin-left:293.8pt;margin-top:3.2pt;width:87pt;height:8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" fillcolor="#34164a">
                <v:fill color2="#7030a0" rotate="t" focus="50%" type="gradient"/>
                <v:textbox>
                  <w:txbxContent>
                    <w:p w14:paraId="029C5A39" w14:textId="1C7CDACF" w:rsidR="004B2AE5" w:rsidRDefault="004B2AE5" w:rsidP="004B2AE5">
                      <w:pPr>
                        <w:jc w:val="center"/>
                      </w:pPr>
                      <w:r w:rsidRPr="0038184A">
                        <w:rPr>
                          <w:rFonts w:ascii="Gill Sans MT" w:hAnsi="Gill Sans MT"/>
                          <w:color w:val="FFFFFF"/>
                          <w:sz w:val="24"/>
                          <w:szCs w:val="24"/>
                        </w:rPr>
                        <w:t>3</w:t>
                      </w:r>
                      <w:r w:rsidRPr="0038184A">
                        <w:rPr>
                          <w:rFonts w:ascii="Gill Sans MT" w:hAnsi="Gill Sans MT"/>
                          <w:color w:val="FFFFFF"/>
                          <w:sz w:val="24"/>
                          <w:szCs w:val="24"/>
                          <w:vertAlign w:val="superscript"/>
                        </w:rPr>
                        <w:t>rd</w:t>
                      </w:r>
                      <w:r w:rsidRPr="0038184A">
                        <w:rPr>
                          <w:rFonts w:ascii="Gill Sans MT" w:hAnsi="Gill Sans MT"/>
                          <w:color w:val="FFFFFF"/>
                          <w:sz w:val="24"/>
                          <w:szCs w:val="24"/>
                        </w:rPr>
                        <w:t xml:space="preserve"> Party Support Partner </w:t>
                      </w:r>
                      <w:r w:rsidR="007F3343" w:rsidRPr="0038184A">
                        <w:rPr>
                          <w:rFonts w:ascii="Gill Sans MT" w:hAnsi="Gill Sans MT"/>
                          <w:color w:val="FFFFFF"/>
                          <w:sz w:val="24"/>
                          <w:szCs w:val="24"/>
                        </w:rPr>
                        <w:t>(</w:t>
                      </w:r>
                      <w:r w:rsidR="005E0F38">
                        <w:rPr>
                          <w:rFonts w:ascii="Gill Sans MT" w:hAnsi="Gill Sans MT"/>
                          <w:color w:val="FFFFFF"/>
                          <w:sz w:val="24"/>
                          <w:szCs w:val="24"/>
                        </w:rPr>
                        <w:t xml:space="preserve">for </w:t>
                      </w:r>
                      <w:r w:rsidR="00055975">
                        <w:rPr>
                          <w:rFonts w:ascii="Gill Sans MT" w:hAnsi="Gill Sans MT"/>
                          <w:color w:val="FFFFFF"/>
                          <w:sz w:val="24"/>
                          <w:szCs w:val="24"/>
                        </w:rPr>
                        <w:t>example GCC</w:t>
                      </w:r>
                      <w:r w:rsidR="007F3343" w:rsidRPr="0038184A">
                        <w:rPr>
                          <w:rFonts w:ascii="Gill Sans MT" w:hAnsi="Gill Sans MT"/>
                          <w:color w:val="FFFFFF"/>
                          <w:sz w:val="24"/>
                          <w:szCs w:val="24"/>
                        </w:rPr>
                        <w:t xml:space="preserve"> SHE</w:t>
                      </w:r>
                      <w:r w:rsidR="007F3343" w:rsidRPr="00B64552">
                        <w:rPr>
                          <w:rFonts w:ascii="Gill Sans MT" w:hAnsi="Gill Sans MT"/>
                          <w:sz w:val="24"/>
                          <w:szCs w:val="24"/>
                        </w:rPr>
                        <w:t xml:space="preserve"> Unit</w:t>
                      </w:r>
                      <w:r w:rsidR="007F3343">
                        <w:rPr>
                          <w:rFonts w:ascii="Gill Sans MT" w:hAnsi="Gill Sans MT"/>
                        </w:rPr>
                        <w:t>)</w:t>
                      </w:r>
                      <w:r>
                        <w:t xml:space="preserve"> </w:t>
                      </w:r>
                    </w:p>
                  </w:txbxContent>
                </v:textbox>
              </v:rect>
            </w:pict>
          </mc:Fallback>
        </mc:AlternateContent>
      </w:r>
      <w:r w:rsidR="00A721C1">
        <w:rPr>
          <w:rFonts w:ascii="Gill Sans MT" w:eastAsia="Times New Roman" w:hAnsi="Gill Sans MT"/>
          <w:noProof/>
          <w:lang w:eastAsia="en-GB"/>
        </w:rPr>
        <mc:AlternateContent>
          <mc:Choice Requires="wps">
            <w:drawing>
              <wp:anchor distT="0" distB="0" distL="114300" distR="114300" simplePos="0" relativeHeight="251658246" behindDoc="0" locked="0" layoutInCell="1" allowOverlap="1" wp14:anchorId="2DA4D0A3" wp14:editId="63DBC60C">
                <wp:simplePos x="0" y="0"/>
                <wp:positionH relativeFrom="column">
                  <wp:posOffset>1199693</wp:posOffset>
                </wp:positionH>
                <wp:positionV relativeFrom="paragraph">
                  <wp:posOffset>154153</wp:posOffset>
                </wp:positionV>
                <wp:extent cx="868629" cy="969924"/>
                <wp:effectExtent l="0" t="0" r="27305" b="20955"/>
                <wp:wrapNone/>
                <wp:docPr id="11" name="Connector: Curved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29" cy="969924"/>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4FE566" id="Connector: Curved 11" o:spid="_x0000_s1026" type="#_x0000_t38" style="position:absolute;margin-left:94.45pt;margin-top:12.15pt;width:68.4pt;height:76.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" adj="10800"/>
            </w:pict>
          </mc:Fallback>
        </mc:AlternateContent>
      </w:r>
    </w:p>
    <w:p w14:paraId="3E0B9563" w14:textId="1E777BB0" w:rsidR="00F32F5D" w:rsidRDefault="00683388"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45" behindDoc="0" locked="0" layoutInCell="1" allowOverlap="1" wp14:anchorId="57C02E8B" wp14:editId="37B95608">
                <wp:simplePos x="0" y="0"/>
                <wp:positionH relativeFrom="column">
                  <wp:posOffset>3177643</wp:posOffset>
                </wp:positionH>
                <wp:positionV relativeFrom="paragraph">
                  <wp:posOffset>222961</wp:posOffset>
                </wp:positionV>
                <wp:extent cx="551180" cy="324079"/>
                <wp:effectExtent l="0" t="0" r="20320" b="19050"/>
                <wp:wrapNone/>
                <wp:docPr id="15" name="Connector: Curved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180" cy="324079"/>
                        </a:xfrm>
                        <a:prstGeom prst="curvedConnector3">
                          <a:avLst>
                            <a:gd name="adj1" fmla="val 49954"/>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3BA249" id="Connector: Curved 15" o:spid="_x0000_s1026" type="#_x0000_t38" style="position:absolute;margin-left:250.2pt;margin-top:17.55pt;width:43.4pt;height:25.5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" adj="10790"/>
            </w:pict>
          </mc:Fallback>
        </mc:AlternateContent>
      </w:r>
      <w:r w:rsidR="00A721C1">
        <w:rPr>
          <w:rFonts w:ascii="Gill Sans MT" w:eastAsia="Times New Roman" w:hAnsi="Gill Sans MT"/>
          <w:noProof/>
          <w:lang w:eastAsia="en-GB"/>
        </w:rPr>
        <mc:AlternateContent>
          <mc:Choice Requires="wps">
            <w:drawing>
              <wp:anchor distT="0" distB="0" distL="114300" distR="114300" simplePos="0" relativeHeight="251658257" behindDoc="0" locked="0" layoutInCell="1" allowOverlap="1" wp14:anchorId="6B1474B6" wp14:editId="5107F34B">
                <wp:simplePos x="0" y="0"/>
                <wp:positionH relativeFrom="column">
                  <wp:posOffset>2574949</wp:posOffset>
                </wp:positionH>
                <wp:positionV relativeFrom="paragraph">
                  <wp:posOffset>32765</wp:posOffset>
                </wp:positionV>
                <wp:extent cx="59691" cy="407721"/>
                <wp:effectExtent l="0" t="0" r="16510" b="30480"/>
                <wp:wrapNone/>
                <wp:docPr id="1029227348" name="Connector: Curved 1029227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9691" cy="407721"/>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FFD7CC" id="Connector: Curved 1029227348" o:spid="_x0000_s1026" type="#_x0000_t38" style="position:absolute;margin-left:202.75pt;margin-top:2.6pt;width:4.7pt;height:32.1pt;rotation:180;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" adj="10800"/>
            </w:pict>
          </mc:Fallback>
        </mc:AlternateContent>
      </w:r>
    </w:p>
    <w:p w14:paraId="5D6EC663" w14:textId="63570403"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43" behindDoc="0" locked="0" layoutInCell="1" allowOverlap="1" wp14:anchorId="26E4B5A3" wp14:editId="249C414A">
                <wp:simplePos x="0" y="0"/>
                <wp:positionH relativeFrom="column">
                  <wp:posOffset>2067560</wp:posOffset>
                </wp:positionH>
                <wp:positionV relativeFrom="paragraph">
                  <wp:posOffset>127000</wp:posOffset>
                </wp:positionV>
                <wp:extent cx="1104900" cy="652145"/>
                <wp:effectExtent l="10160" t="12700" r="889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0F62EA92" w14:textId="53E95B48" w:rsidR="004B2AE5" w:rsidRPr="0038184A" w:rsidRDefault="004B2AE5" w:rsidP="004B2AE5">
                            <w:pPr>
                              <w:jc w:val="center"/>
                              <w:rPr>
                                <w:rFonts w:ascii="Gill Sans MT" w:hAnsi="Gill Sans MT"/>
                                <w:color w:val="FFFFFF"/>
                                <w:sz w:val="24"/>
                                <w:szCs w:val="24"/>
                              </w:rPr>
                            </w:pPr>
                            <w:r w:rsidRPr="0038184A">
                              <w:rPr>
                                <w:rFonts w:ascii="Gill Sans MT" w:hAnsi="Gill Sans MT"/>
                                <w:color w:val="FFFFFF"/>
                                <w:sz w:val="24"/>
                                <w:szCs w:val="24"/>
                              </w:rPr>
                              <w:t>Head</w:t>
                            </w:r>
                            <w:r w:rsidR="00065A2B">
                              <w:rPr>
                                <w:rFonts w:ascii="Gill Sans MT" w:hAnsi="Gill Sans MT"/>
                                <w:color w:val="FFFFFF"/>
                                <w:sz w:val="24"/>
                                <w:szCs w:val="24"/>
                              </w:rPr>
                              <w:t>t</w:t>
                            </w:r>
                            <w:r w:rsidRPr="0038184A">
                              <w:rPr>
                                <w:rFonts w:ascii="Gill Sans MT" w:hAnsi="Gill Sans MT"/>
                                <w:color w:val="FFFFFF"/>
                                <w:sz w:val="24"/>
                                <w:szCs w:val="24"/>
                              </w:rPr>
                              <w:t xml:space="preserve">eachers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E4B5A3" id="Rectangle 10" o:spid="_x0000_s1031" style="position:absolute;left:0;text-align:left;margin-left:162.8pt;margin-top:10pt;width:87pt;height:5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" fillcolor="#34164a">
                <v:fill color2="#7030a0" rotate="t" focus="50%" type="gradient"/>
                <v:textbox>
                  <w:txbxContent>
                    <w:p w14:paraId="0F62EA92" w14:textId="53E95B48" w:rsidR="004B2AE5" w:rsidRPr="0038184A" w:rsidRDefault="004B2AE5" w:rsidP="004B2AE5">
                      <w:pPr>
                        <w:jc w:val="center"/>
                        <w:rPr>
                          <w:rFonts w:ascii="Gill Sans MT" w:hAnsi="Gill Sans MT"/>
                          <w:color w:val="FFFFFF"/>
                          <w:sz w:val="24"/>
                          <w:szCs w:val="24"/>
                        </w:rPr>
                      </w:pPr>
                      <w:r w:rsidRPr="0038184A">
                        <w:rPr>
                          <w:rFonts w:ascii="Gill Sans MT" w:hAnsi="Gill Sans MT"/>
                          <w:color w:val="FFFFFF"/>
                          <w:sz w:val="24"/>
                          <w:szCs w:val="24"/>
                        </w:rPr>
                        <w:t>Head</w:t>
                      </w:r>
                      <w:r w:rsidR="00065A2B">
                        <w:rPr>
                          <w:rFonts w:ascii="Gill Sans MT" w:hAnsi="Gill Sans MT"/>
                          <w:color w:val="FFFFFF"/>
                          <w:sz w:val="24"/>
                          <w:szCs w:val="24"/>
                        </w:rPr>
                        <w:t>t</w:t>
                      </w:r>
                      <w:r w:rsidRPr="0038184A">
                        <w:rPr>
                          <w:rFonts w:ascii="Gill Sans MT" w:hAnsi="Gill Sans MT"/>
                          <w:color w:val="FFFFFF"/>
                          <w:sz w:val="24"/>
                          <w:szCs w:val="24"/>
                        </w:rPr>
                        <w:t xml:space="preserve">eachers </w:t>
                      </w:r>
                    </w:p>
                  </w:txbxContent>
                </v:textbox>
              </v:rect>
            </w:pict>
          </mc:Fallback>
        </mc:AlternateContent>
      </w:r>
    </w:p>
    <w:p w14:paraId="7DBDBDF2" w14:textId="75BDFC91"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52" behindDoc="0" locked="0" layoutInCell="1" allowOverlap="1" wp14:anchorId="2F18FF70" wp14:editId="72EC7E80">
                <wp:simplePos x="0" y="0"/>
                <wp:positionH relativeFrom="column">
                  <wp:posOffset>1154430</wp:posOffset>
                </wp:positionH>
                <wp:positionV relativeFrom="paragraph">
                  <wp:posOffset>183515</wp:posOffset>
                </wp:positionV>
                <wp:extent cx="913130" cy="715010"/>
                <wp:effectExtent l="11430" t="12065" r="8890" b="6350"/>
                <wp:wrapNone/>
                <wp:docPr id="9" name="Connector: Curved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913130" cy="71501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E11ABD" id="Connector: Curved 9" o:spid="_x0000_s1026" type="#_x0000_t38" style="position:absolute;margin-left:90.9pt;margin-top:14.45pt;width:71.9pt;height:56.3pt;rotation:180;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" adj="10800"/>
            </w:pict>
          </mc:Fallback>
        </mc:AlternateContent>
      </w:r>
      <w:r>
        <w:rPr>
          <w:rFonts w:ascii="Gill Sans MT" w:eastAsia="Times New Roman" w:hAnsi="Gill Sans MT"/>
          <w:noProof/>
          <w:lang w:eastAsia="en-GB"/>
        </w:rPr>
        <mc:AlternateContent>
          <mc:Choice Requires="wps">
            <w:drawing>
              <wp:anchor distT="0" distB="0" distL="114300" distR="114300" simplePos="0" relativeHeight="251658251" behindDoc="0" locked="0" layoutInCell="1" allowOverlap="1" wp14:anchorId="6D0C41A1" wp14:editId="4EF3B818">
                <wp:simplePos x="0" y="0"/>
                <wp:positionH relativeFrom="column">
                  <wp:posOffset>3175635</wp:posOffset>
                </wp:positionH>
                <wp:positionV relativeFrom="paragraph">
                  <wp:posOffset>137795</wp:posOffset>
                </wp:positionV>
                <wp:extent cx="815975" cy="760730"/>
                <wp:effectExtent l="13335" t="13970" r="8890" b="6350"/>
                <wp:wrapNone/>
                <wp:docPr id="8" name="Connector: Curved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975" cy="760730"/>
                        </a:xfrm>
                        <a:prstGeom prst="curvedConnector3">
                          <a:avLst>
                            <a:gd name="adj1" fmla="val 49963"/>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960921" id="Connector: Curved 8" o:spid="_x0000_s1026" type="#_x0000_t38" style="position:absolute;margin-left:250.05pt;margin-top:10.85pt;width:64.25pt;height:59.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" adj="10792"/>
            </w:pict>
          </mc:Fallback>
        </mc:AlternateContent>
      </w:r>
    </w:p>
    <w:p w14:paraId="732CE206" w14:textId="43259B33"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47" behindDoc="0" locked="0" layoutInCell="1" allowOverlap="1" wp14:anchorId="0A3EA472" wp14:editId="2D6CD49F">
                <wp:simplePos x="0" y="0"/>
                <wp:positionH relativeFrom="column">
                  <wp:posOffset>2632075</wp:posOffset>
                </wp:positionH>
                <wp:positionV relativeFrom="paragraph">
                  <wp:posOffset>149860</wp:posOffset>
                </wp:positionV>
                <wp:extent cx="0" cy="434340"/>
                <wp:effectExtent l="12700" t="6985" r="635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7991D16" id="_x0000_t32" coordsize="21600,21600" o:spt="32" o:oned="t" path="m,l21600,21600e" filled="f">
                <v:path arrowok="t" fillok="f" o:connecttype="none"/>
                <o:lock v:ext="edit" shapetype="t"/>
              </v:shapetype>
              <v:shape id="Straight Arrow Connector 7" o:spid="_x0000_s1026" type="#_x0000_t32" style="position:absolute;margin-left:207.25pt;margin-top:11.8pt;width:0;height:34.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"/>
            </w:pict>
          </mc:Fallback>
        </mc:AlternateContent>
      </w:r>
    </w:p>
    <w:p w14:paraId="1BE7FCCA" w14:textId="709B9117"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50" behindDoc="0" locked="0" layoutInCell="1" allowOverlap="1" wp14:anchorId="20374CB5" wp14:editId="0A72C927">
                <wp:simplePos x="0" y="0"/>
                <wp:positionH relativeFrom="column">
                  <wp:posOffset>3559810</wp:posOffset>
                </wp:positionH>
                <wp:positionV relativeFrom="paragraph">
                  <wp:posOffset>269875</wp:posOffset>
                </wp:positionV>
                <wp:extent cx="1104900" cy="652145"/>
                <wp:effectExtent l="6985" t="12700" r="1206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49987D30" w14:textId="77777777" w:rsidR="004B2AE5" w:rsidRPr="0038184A" w:rsidRDefault="007F3343" w:rsidP="004B2AE5">
                            <w:pPr>
                              <w:jc w:val="center"/>
                              <w:rPr>
                                <w:rFonts w:ascii="Gill Sans MT" w:hAnsi="Gill Sans MT"/>
                                <w:color w:val="FFFFFF"/>
                                <w:sz w:val="24"/>
                                <w:szCs w:val="24"/>
                              </w:rPr>
                            </w:pPr>
                            <w:r w:rsidRPr="0038184A">
                              <w:rPr>
                                <w:rFonts w:ascii="Gill Sans MT" w:hAnsi="Gill Sans MT"/>
                                <w:color w:val="FFFFFF"/>
                                <w:sz w:val="24"/>
                                <w:szCs w:val="24"/>
                              </w:rPr>
                              <w:t>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0374CB5" id="Rectangle 6" o:spid="_x0000_s1032" style="position:absolute;left:0;text-align:left;margin-left:280.3pt;margin-top:21.25pt;width:87pt;height:51.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" fillcolor="#34164a">
                <v:fill color2="#7030a0" rotate="t" focus="50%" type="gradient"/>
                <v:textbox>
                  <w:txbxContent>
                    <w:p w14:paraId="49987D30" w14:textId="77777777" w:rsidR="004B2AE5" w:rsidRPr="0038184A" w:rsidRDefault="007F3343" w:rsidP="004B2AE5">
                      <w:pPr>
                        <w:jc w:val="center"/>
                        <w:rPr>
                          <w:rFonts w:ascii="Gill Sans MT" w:hAnsi="Gill Sans MT"/>
                          <w:color w:val="FFFFFF"/>
                          <w:sz w:val="24"/>
                          <w:szCs w:val="24"/>
                        </w:rPr>
                      </w:pPr>
                      <w:r w:rsidRPr="0038184A">
                        <w:rPr>
                          <w:rFonts w:ascii="Gill Sans MT" w:hAnsi="Gill Sans MT"/>
                          <w:color w:val="FFFFFF"/>
                          <w:sz w:val="24"/>
                          <w:szCs w:val="24"/>
                        </w:rPr>
                        <w:t>Visitors</w:t>
                      </w:r>
                    </w:p>
                  </w:txbxContent>
                </v:textbox>
              </v:rect>
            </w:pict>
          </mc:Fallback>
        </mc:AlternateContent>
      </w:r>
      <w:r>
        <w:rPr>
          <w:rFonts w:ascii="Gill Sans MT" w:eastAsia="Times New Roman" w:hAnsi="Gill Sans MT"/>
          <w:noProof/>
          <w:lang w:eastAsia="en-GB"/>
        </w:rPr>
        <mc:AlternateContent>
          <mc:Choice Requires="wps">
            <w:drawing>
              <wp:anchor distT="0" distB="0" distL="114300" distR="114300" simplePos="0" relativeHeight="251658248" behindDoc="0" locked="0" layoutInCell="1" allowOverlap="1" wp14:anchorId="04868470" wp14:editId="479D7F25">
                <wp:simplePos x="0" y="0"/>
                <wp:positionH relativeFrom="column">
                  <wp:posOffset>2062480</wp:posOffset>
                </wp:positionH>
                <wp:positionV relativeFrom="paragraph">
                  <wp:posOffset>269875</wp:posOffset>
                </wp:positionV>
                <wp:extent cx="1104900" cy="652145"/>
                <wp:effectExtent l="5080" t="12700" r="1397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08C2D377" w14:textId="2E4DFB51" w:rsidR="004B2AE5" w:rsidRPr="0038184A" w:rsidRDefault="00C42E1F" w:rsidP="004B2AE5">
                            <w:pPr>
                              <w:jc w:val="center"/>
                              <w:rPr>
                                <w:rFonts w:ascii="Gill Sans MT" w:hAnsi="Gill Sans MT"/>
                                <w:color w:val="FFFFFF"/>
                                <w:sz w:val="24"/>
                                <w:szCs w:val="24"/>
                              </w:rPr>
                            </w:pPr>
                            <w:r>
                              <w:rPr>
                                <w:rFonts w:ascii="Gill Sans MT" w:hAnsi="Gill Sans MT"/>
                                <w:color w:val="FFFFFF"/>
                                <w:sz w:val="24"/>
                                <w:szCs w:val="24"/>
                              </w:rPr>
                              <w:t xml:space="preserve">School </w:t>
                            </w:r>
                            <w:r w:rsidR="004B2AE5" w:rsidRPr="0038184A">
                              <w:rPr>
                                <w:rFonts w:ascii="Gill Sans MT" w:hAnsi="Gill Sans MT"/>
                                <w:color w:val="FFFFFF"/>
                                <w:sz w:val="24"/>
                                <w:szCs w:val="24"/>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868470" id="Rectangle 5" o:spid="_x0000_s1033" style="position:absolute;left:0;text-align:left;margin-left:162.4pt;margin-top:21.25pt;width:87pt;height:51.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" fillcolor="#34164a">
                <v:fill color2="#7030a0" rotate="t" focus="50%" type="gradient"/>
                <v:textbox>
                  <w:txbxContent>
                    <w:p w14:paraId="08C2D377" w14:textId="2E4DFB51" w:rsidR="004B2AE5" w:rsidRPr="0038184A" w:rsidRDefault="00C42E1F" w:rsidP="004B2AE5">
                      <w:pPr>
                        <w:jc w:val="center"/>
                        <w:rPr>
                          <w:rFonts w:ascii="Gill Sans MT" w:hAnsi="Gill Sans MT"/>
                          <w:color w:val="FFFFFF"/>
                          <w:sz w:val="24"/>
                          <w:szCs w:val="24"/>
                        </w:rPr>
                      </w:pPr>
                      <w:r>
                        <w:rPr>
                          <w:rFonts w:ascii="Gill Sans MT" w:hAnsi="Gill Sans MT"/>
                          <w:color w:val="FFFFFF"/>
                          <w:sz w:val="24"/>
                          <w:szCs w:val="24"/>
                        </w:rPr>
                        <w:t xml:space="preserve">School </w:t>
                      </w:r>
                      <w:r w:rsidR="004B2AE5" w:rsidRPr="0038184A">
                        <w:rPr>
                          <w:rFonts w:ascii="Gill Sans MT" w:hAnsi="Gill Sans MT"/>
                          <w:color w:val="FFFFFF"/>
                          <w:sz w:val="24"/>
                          <w:szCs w:val="24"/>
                        </w:rPr>
                        <w:t>Staff</w:t>
                      </w:r>
                    </w:p>
                  </w:txbxContent>
                </v:textbox>
              </v:rect>
            </w:pict>
          </mc:Fallback>
        </mc:AlternateContent>
      </w:r>
      <w:r>
        <w:rPr>
          <w:rFonts w:ascii="Gill Sans MT" w:eastAsia="Times New Roman" w:hAnsi="Gill Sans MT"/>
          <w:noProof/>
          <w:lang w:eastAsia="en-GB"/>
        </w:rPr>
        <mc:AlternateContent>
          <mc:Choice Requires="wps">
            <w:drawing>
              <wp:anchor distT="0" distB="0" distL="114300" distR="114300" simplePos="0" relativeHeight="251658249" behindDoc="0" locked="0" layoutInCell="1" allowOverlap="1" wp14:anchorId="37937782" wp14:editId="52DC615C">
                <wp:simplePos x="0" y="0"/>
                <wp:positionH relativeFrom="column">
                  <wp:posOffset>565150</wp:posOffset>
                </wp:positionH>
                <wp:positionV relativeFrom="paragraph">
                  <wp:posOffset>269875</wp:posOffset>
                </wp:positionV>
                <wp:extent cx="1104900" cy="652145"/>
                <wp:effectExtent l="12700" t="12700" r="635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1EC6E01B" w14:textId="77777777" w:rsidR="004B2AE5" w:rsidRPr="0038184A" w:rsidRDefault="007F3343" w:rsidP="00B64552">
                            <w:pPr>
                              <w:jc w:val="center"/>
                              <w:rPr>
                                <w:rFonts w:ascii="Gill Sans MT" w:hAnsi="Gill Sans MT"/>
                                <w:color w:val="FFFFFF"/>
                                <w:sz w:val="24"/>
                                <w:szCs w:val="24"/>
                              </w:rPr>
                            </w:pPr>
                            <w:r w:rsidRPr="0038184A">
                              <w:rPr>
                                <w:rFonts w:ascii="Gill Sans MT" w:hAnsi="Gill Sans MT"/>
                                <w:color w:val="FFFFFF"/>
                                <w:sz w:val="24"/>
                                <w:szCs w:val="24"/>
                              </w:rPr>
                              <w:t>Pupils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937782" id="Rectangle 4" o:spid="_x0000_s1034" style="position:absolute;left:0;text-align:left;margin-left:44.5pt;margin-top:21.25pt;width:87pt;height:51.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" fillcolor="#34164a">
                <v:fill color2="#7030a0" rotate="t" focus="50%" type="gradient"/>
                <v:textbox>
                  <w:txbxContent>
                    <w:p w14:paraId="1EC6E01B" w14:textId="77777777" w:rsidR="004B2AE5" w:rsidRPr="0038184A" w:rsidRDefault="007F3343" w:rsidP="00B64552">
                      <w:pPr>
                        <w:jc w:val="center"/>
                        <w:rPr>
                          <w:rFonts w:ascii="Gill Sans MT" w:hAnsi="Gill Sans MT"/>
                          <w:color w:val="FFFFFF"/>
                          <w:sz w:val="24"/>
                          <w:szCs w:val="24"/>
                        </w:rPr>
                      </w:pPr>
                      <w:r w:rsidRPr="0038184A">
                        <w:rPr>
                          <w:rFonts w:ascii="Gill Sans MT" w:hAnsi="Gill Sans MT"/>
                          <w:color w:val="FFFFFF"/>
                          <w:sz w:val="24"/>
                          <w:szCs w:val="24"/>
                        </w:rPr>
                        <w:t>Pupils</w:t>
                      </w:r>
                    </w:p>
                  </w:txbxContent>
                </v:textbox>
              </v:rect>
            </w:pict>
          </mc:Fallback>
        </mc:AlternateContent>
      </w:r>
    </w:p>
    <w:p w14:paraId="2DD9878F" w14:textId="6DDC0118"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54" behindDoc="0" locked="0" layoutInCell="1" allowOverlap="1" wp14:anchorId="2F5C8042" wp14:editId="38E615B8">
                <wp:simplePos x="0" y="0"/>
                <wp:positionH relativeFrom="column">
                  <wp:posOffset>3167380</wp:posOffset>
                </wp:positionH>
                <wp:positionV relativeFrom="paragraph">
                  <wp:posOffset>280035</wp:posOffset>
                </wp:positionV>
                <wp:extent cx="392430" cy="0"/>
                <wp:effectExtent l="5080" t="13335" r="1206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4770EA" id="Straight Arrow Connector 3" o:spid="_x0000_s1026" type="#_x0000_t32" style="position:absolute;margin-left:249.4pt;margin-top:22.05pt;width:30.9pt;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"/>
            </w:pict>
          </mc:Fallback>
        </mc:AlternateContent>
      </w:r>
      <w:r>
        <w:rPr>
          <w:rFonts w:ascii="Gill Sans MT" w:eastAsia="Times New Roman" w:hAnsi="Gill Sans MT"/>
          <w:noProof/>
          <w:lang w:eastAsia="en-GB"/>
        </w:rPr>
        <mc:AlternateContent>
          <mc:Choice Requires="wps">
            <w:drawing>
              <wp:anchor distT="0" distB="0" distL="114300" distR="114300" simplePos="0" relativeHeight="251658253" behindDoc="0" locked="0" layoutInCell="1" allowOverlap="1" wp14:anchorId="0AB12924" wp14:editId="6DEAC43D">
                <wp:simplePos x="0" y="0"/>
                <wp:positionH relativeFrom="column">
                  <wp:posOffset>1670050</wp:posOffset>
                </wp:positionH>
                <wp:positionV relativeFrom="paragraph">
                  <wp:posOffset>280035</wp:posOffset>
                </wp:positionV>
                <wp:extent cx="392430" cy="0"/>
                <wp:effectExtent l="12700" t="13335" r="1397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0FF2D7" id="Straight Arrow Connector 2" o:spid="_x0000_s1026" type="#_x0000_t32" style="position:absolute;margin-left:131.5pt;margin-top:22.05pt;width:30.9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"/>
            </w:pict>
          </mc:Fallback>
        </mc:AlternateContent>
      </w:r>
    </w:p>
    <w:p w14:paraId="0D3238F1" w14:textId="77777777" w:rsidR="00F32F5D" w:rsidRDefault="00F32F5D" w:rsidP="00F32F5D">
      <w:pPr>
        <w:spacing w:after="240" w:line="240" w:lineRule="auto"/>
        <w:jc w:val="both"/>
        <w:rPr>
          <w:rFonts w:ascii="Gill Sans MT" w:eastAsia="Times New Roman" w:hAnsi="Gill Sans MT"/>
        </w:rPr>
      </w:pPr>
    </w:p>
    <w:p w14:paraId="5ABF2DAC" w14:textId="77777777" w:rsidR="00F32F5D" w:rsidRDefault="00F32F5D" w:rsidP="00F32F5D">
      <w:pPr>
        <w:spacing w:after="240" w:line="240" w:lineRule="auto"/>
        <w:jc w:val="both"/>
        <w:rPr>
          <w:rFonts w:ascii="Gill Sans MT" w:eastAsia="Times New Roman" w:hAnsi="Gill Sans MT"/>
        </w:rPr>
      </w:pPr>
    </w:p>
    <w:p w14:paraId="417AEDD5" w14:textId="77777777" w:rsidR="00B64552" w:rsidRDefault="00B64552" w:rsidP="00F32F5D">
      <w:pPr>
        <w:spacing w:after="240" w:line="240" w:lineRule="auto"/>
        <w:jc w:val="both"/>
        <w:rPr>
          <w:rFonts w:ascii="Gill Sans MT" w:eastAsia="Times New Roman" w:hAnsi="Gill Sans MT"/>
        </w:rPr>
      </w:pPr>
    </w:p>
    <w:p w14:paraId="2402D2C2" w14:textId="3FEC477B" w:rsidR="002D54FB" w:rsidRPr="00756E59" w:rsidRDefault="00F32F5D" w:rsidP="00231449">
      <w:pPr>
        <w:keepNext/>
        <w:tabs>
          <w:tab w:val="num" w:pos="720"/>
        </w:tabs>
        <w:spacing w:after="240" w:line="240" w:lineRule="auto"/>
        <w:ind w:left="720" w:hanging="720"/>
        <w:jc w:val="both"/>
        <w:outlineLvl w:val="0"/>
        <w:rPr>
          <w:rFonts w:ascii="Gill Sans MT" w:eastAsia="Times New Roman" w:hAnsi="Gill Sans MT"/>
          <w:b/>
        </w:rPr>
      </w:pPr>
      <w:r>
        <w:rPr>
          <w:rFonts w:ascii="Gill Sans MT" w:eastAsia="Times New Roman" w:hAnsi="Gill Sans MT"/>
          <w:b/>
        </w:rPr>
        <w:t>Arrangements</w:t>
      </w:r>
    </w:p>
    <w:p w14:paraId="1CD2BE30" w14:textId="47131A08" w:rsidR="00CD26AF" w:rsidRDefault="00CD26AF" w:rsidP="00231449">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The respon</w:t>
      </w:r>
      <w:r w:rsidR="00E95693">
        <w:rPr>
          <w:rFonts w:ascii="Gill Sans MT" w:eastAsia="Times New Roman" w:hAnsi="Gill Sans MT"/>
        </w:rPr>
        <w:t xml:space="preserve">sible person at each school should complete and return and </w:t>
      </w:r>
      <w:r w:rsidR="00A82864">
        <w:rPr>
          <w:rFonts w:ascii="Gill Sans MT" w:eastAsia="Times New Roman" w:hAnsi="Gill Sans MT"/>
        </w:rPr>
        <w:t>a</w:t>
      </w:r>
      <w:r w:rsidRPr="00756E59">
        <w:rPr>
          <w:rFonts w:ascii="Gill Sans MT" w:eastAsia="Times New Roman" w:hAnsi="Gill Sans MT"/>
        </w:rPr>
        <w:t xml:space="preserve"> copy of appendi</w:t>
      </w:r>
      <w:r w:rsidR="00E52E05">
        <w:rPr>
          <w:rFonts w:ascii="Gill Sans MT" w:eastAsia="Times New Roman" w:hAnsi="Gill Sans MT"/>
        </w:rPr>
        <w:t>ces</w:t>
      </w:r>
      <w:r w:rsidRPr="00756E59">
        <w:rPr>
          <w:rFonts w:ascii="Gill Sans MT" w:eastAsia="Times New Roman" w:hAnsi="Gill Sans MT"/>
        </w:rPr>
        <w:t xml:space="preserve"> 1 and 2 </w:t>
      </w:r>
      <w:r w:rsidR="00A82864">
        <w:rPr>
          <w:rFonts w:ascii="Gill Sans MT" w:eastAsia="Times New Roman" w:hAnsi="Gill Sans MT"/>
        </w:rPr>
        <w:t xml:space="preserve">to the </w:t>
      </w:r>
      <w:r w:rsidR="00005791">
        <w:rPr>
          <w:rFonts w:ascii="Gill Sans MT" w:eastAsia="Times New Roman" w:hAnsi="Gill Sans MT"/>
        </w:rPr>
        <w:t>b</w:t>
      </w:r>
      <w:r w:rsidR="00A82864">
        <w:rPr>
          <w:rFonts w:ascii="Gill Sans MT" w:eastAsia="Times New Roman" w:hAnsi="Gill Sans MT"/>
        </w:rPr>
        <w:t xml:space="preserve">usiness and </w:t>
      </w:r>
      <w:r w:rsidR="00005791">
        <w:rPr>
          <w:rFonts w:ascii="Gill Sans MT" w:eastAsia="Times New Roman" w:hAnsi="Gill Sans MT"/>
        </w:rPr>
        <w:t>o</w:t>
      </w:r>
      <w:r w:rsidR="00A82864">
        <w:rPr>
          <w:rFonts w:ascii="Gill Sans MT" w:eastAsia="Times New Roman" w:hAnsi="Gill Sans MT"/>
        </w:rPr>
        <w:t xml:space="preserve">perations team </w:t>
      </w:r>
      <w:r w:rsidR="00777E0B">
        <w:rPr>
          <w:rFonts w:ascii="Gill Sans MT" w:eastAsia="Times New Roman" w:hAnsi="Gill Sans MT"/>
        </w:rPr>
        <w:t xml:space="preserve">in </w:t>
      </w:r>
      <w:r w:rsidR="007F29C7">
        <w:rPr>
          <w:rFonts w:ascii="Gill Sans MT" w:eastAsia="Times New Roman" w:hAnsi="Gill Sans MT"/>
        </w:rPr>
        <w:t>the</w:t>
      </w:r>
      <w:r w:rsidR="00D013DA">
        <w:rPr>
          <w:rFonts w:ascii="Gill Sans MT" w:eastAsia="Times New Roman" w:hAnsi="Gill Sans MT"/>
        </w:rPr>
        <w:t xml:space="preserve"> </w:t>
      </w:r>
      <w:r w:rsidR="00777E0B">
        <w:rPr>
          <w:rFonts w:ascii="Gill Sans MT" w:eastAsia="Times New Roman" w:hAnsi="Gill Sans MT"/>
        </w:rPr>
        <w:t xml:space="preserve">central team at </w:t>
      </w:r>
      <w:r>
        <w:rPr>
          <w:rFonts w:ascii="Gill Sans MT" w:eastAsia="Times New Roman" w:hAnsi="Gill Sans MT"/>
        </w:rPr>
        <w:t>start of each Academic Year.</w:t>
      </w:r>
      <w:r w:rsidR="00777E0B">
        <w:rPr>
          <w:rFonts w:ascii="Gill Sans MT" w:eastAsia="Times New Roman" w:hAnsi="Gill Sans MT"/>
        </w:rPr>
        <w:t xml:space="preserve"> Th</w:t>
      </w:r>
      <w:r w:rsidR="00911F65">
        <w:rPr>
          <w:rFonts w:ascii="Gill Sans MT" w:eastAsia="Times New Roman" w:hAnsi="Gill Sans MT"/>
        </w:rPr>
        <w:t xml:space="preserve">ese documents </w:t>
      </w:r>
      <w:r w:rsidR="00777E0B">
        <w:rPr>
          <w:rFonts w:ascii="Gill Sans MT" w:eastAsia="Times New Roman" w:hAnsi="Gill Sans MT"/>
        </w:rPr>
        <w:t>outline</w:t>
      </w:r>
      <w:r w:rsidR="00911F65">
        <w:rPr>
          <w:rFonts w:ascii="Gill Sans MT" w:eastAsia="Times New Roman" w:hAnsi="Gill Sans MT"/>
        </w:rPr>
        <w:t xml:space="preserve"> people assigned </w:t>
      </w:r>
      <w:r w:rsidR="00846EFA">
        <w:rPr>
          <w:rFonts w:ascii="Gill Sans MT" w:eastAsia="Times New Roman" w:hAnsi="Gill Sans MT"/>
        </w:rPr>
        <w:t>the key roles and responsib</w:t>
      </w:r>
      <w:r w:rsidR="00911F65">
        <w:rPr>
          <w:rFonts w:ascii="Gill Sans MT" w:eastAsia="Times New Roman" w:hAnsi="Gill Sans MT"/>
        </w:rPr>
        <w:t>ilities</w:t>
      </w:r>
      <w:r w:rsidR="00846EFA">
        <w:rPr>
          <w:rFonts w:ascii="Gill Sans MT" w:eastAsia="Times New Roman" w:hAnsi="Gill Sans MT"/>
        </w:rPr>
        <w:t xml:space="preserve"> for the health and safety management </w:t>
      </w:r>
      <w:r w:rsidR="00911F65">
        <w:rPr>
          <w:rFonts w:ascii="Gill Sans MT" w:eastAsia="Times New Roman" w:hAnsi="Gill Sans MT"/>
        </w:rPr>
        <w:t>at the school.</w:t>
      </w:r>
    </w:p>
    <w:p w14:paraId="1B5C0FCE" w14:textId="744B0488" w:rsidR="002D54FB"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Trust will ensure that</w:t>
      </w:r>
      <w:r w:rsidR="008A6504" w:rsidRPr="00756E59">
        <w:rPr>
          <w:rFonts w:ascii="Gill Sans MT" w:eastAsia="Times New Roman" w:hAnsi="Gill Sans MT"/>
        </w:rPr>
        <w:t xml:space="preserve"> the </w:t>
      </w:r>
      <w:r w:rsidR="00C133AA">
        <w:rPr>
          <w:rFonts w:ascii="Gill Sans MT" w:eastAsia="Times New Roman" w:hAnsi="Gill Sans MT"/>
        </w:rPr>
        <w:t>r</w:t>
      </w:r>
      <w:r w:rsidR="008A6504" w:rsidRPr="00756E59">
        <w:rPr>
          <w:rFonts w:ascii="Gill Sans MT" w:eastAsia="Times New Roman" w:hAnsi="Gill Sans MT"/>
        </w:rPr>
        <w:t xml:space="preserve">esponsible </w:t>
      </w:r>
      <w:r w:rsidR="00C133AA">
        <w:rPr>
          <w:rFonts w:ascii="Gill Sans MT" w:eastAsia="Times New Roman" w:hAnsi="Gill Sans MT"/>
        </w:rPr>
        <w:t>p</w:t>
      </w:r>
      <w:r w:rsidR="008A6504" w:rsidRPr="00756E59">
        <w:rPr>
          <w:rFonts w:ascii="Gill Sans MT" w:eastAsia="Times New Roman" w:hAnsi="Gill Sans MT"/>
        </w:rPr>
        <w:t xml:space="preserve">erson at each </w:t>
      </w:r>
      <w:r w:rsidR="00D013DA">
        <w:rPr>
          <w:rFonts w:ascii="Gill Sans MT" w:eastAsia="Times New Roman" w:hAnsi="Gill Sans MT"/>
        </w:rPr>
        <w:t>s</w:t>
      </w:r>
      <w:r w:rsidR="00C42E1F">
        <w:rPr>
          <w:rFonts w:ascii="Gill Sans MT" w:eastAsia="Times New Roman" w:hAnsi="Gill Sans MT"/>
        </w:rPr>
        <w:t xml:space="preserve">chool </w:t>
      </w:r>
      <w:r w:rsidRPr="00756E59">
        <w:rPr>
          <w:rFonts w:ascii="Gill Sans MT" w:eastAsia="Times New Roman" w:hAnsi="Gill Sans MT"/>
        </w:rPr>
        <w:t xml:space="preserve">will carry out risk </w:t>
      </w:r>
      <w:r w:rsidR="00AA70D2" w:rsidRPr="00756E59">
        <w:rPr>
          <w:rFonts w:ascii="Gill Sans MT" w:eastAsia="Times New Roman" w:hAnsi="Gill Sans MT"/>
        </w:rPr>
        <w:t>assessments in</w:t>
      </w:r>
      <w:r w:rsidRPr="00756E59">
        <w:rPr>
          <w:rFonts w:ascii="Gill Sans MT" w:eastAsia="Times New Roman" w:hAnsi="Gill Sans MT"/>
        </w:rPr>
        <w:t xml:space="preserve"> order to identify hazards (anything with the potential to cause harm to persons or property) and measure and evaluate risks (the likelihood of harm caused by the hazards) to employees, pupils and oth</w:t>
      </w:r>
      <w:r w:rsidR="008A6504" w:rsidRPr="00756E59">
        <w:rPr>
          <w:rFonts w:ascii="Gill Sans MT" w:eastAsia="Times New Roman" w:hAnsi="Gill Sans MT"/>
        </w:rPr>
        <w:t xml:space="preserve">ers who may be affected by the </w:t>
      </w:r>
      <w:r w:rsidR="00D013DA">
        <w:rPr>
          <w:rFonts w:ascii="Gill Sans MT" w:eastAsia="Times New Roman" w:hAnsi="Gill Sans MT"/>
        </w:rPr>
        <w:t>s</w:t>
      </w:r>
      <w:r w:rsidR="00C42E1F">
        <w:rPr>
          <w:rFonts w:ascii="Gill Sans MT" w:eastAsia="Times New Roman" w:hAnsi="Gill Sans MT"/>
        </w:rPr>
        <w:t>chool</w:t>
      </w:r>
      <w:r w:rsidRPr="00756E59">
        <w:rPr>
          <w:rFonts w:ascii="Gill Sans MT" w:eastAsia="Times New Roman" w:hAnsi="Gill Sans MT"/>
        </w:rPr>
        <w:t>'s operation.</w:t>
      </w:r>
      <w:r w:rsidR="00D013DA">
        <w:rPr>
          <w:rFonts w:ascii="Gill Sans MT" w:eastAsia="Times New Roman" w:hAnsi="Gill Sans MT"/>
        </w:rPr>
        <w:t xml:space="preserve"> </w:t>
      </w:r>
      <w:r w:rsidRPr="00756E59">
        <w:rPr>
          <w:rFonts w:ascii="Gill Sans MT" w:eastAsia="Times New Roman" w:hAnsi="Gill Sans MT"/>
        </w:rPr>
        <w:t xml:space="preserve">Risk assessments should identify, </w:t>
      </w:r>
      <w:r w:rsidR="00AA70D2" w:rsidRPr="00756E59">
        <w:rPr>
          <w:rFonts w:ascii="Gill Sans MT" w:eastAsia="Times New Roman" w:hAnsi="Gill Sans MT"/>
        </w:rPr>
        <w:t>prioritise,</w:t>
      </w:r>
      <w:r w:rsidRPr="00756E59">
        <w:rPr>
          <w:rFonts w:ascii="Gill Sans MT" w:eastAsia="Times New Roman" w:hAnsi="Gill Sans MT"/>
        </w:rPr>
        <w:t xml:space="preserve"> and implement control measures necessary to reduce the risk to the level required by law.</w:t>
      </w:r>
    </w:p>
    <w:p w14:paraId="35D71592" w14:textId="60BB4BAA" w:rsidR="00DC4024" w:rsidRPr="00756E59" w:rsidRDefault="00DC4024" w:rsidP="00231449">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 xml:space="preserve">The </w:t>
      </w:r>
      <w:r w:rsidR="00C133AA">
        <w:rPr>
          <w:rFonts w:ascii="Gill Sans MT" w:eastAsia="Times New Roman" w:hAnsi="Gill Sans MT"/>
        </w:rPr>
        <w:t>r</w:t>
      </w:r>
      <w:r>
        <w:rPr>
          <w:rFonts w:ascii="Gill Sans MT" w:eastAsia="Times New Roman" w:hAnsi="Gill Sans MT"/>
        </w:rPr>
        <w:t xml:space="preserve">esponsible </w:t>
      </w:r>
      <w:r w:rsidR="00C133AA">
        <w:rPr>
          <w:rFonts w:ascii="Gill Sans MT" w:eastAsia="Times New Roman" w:hAnsi="Gill Sans MT"/>
        </w:rPr>
        <w:t>p</w:t>
      </w:r>
      <w:r>
        <w:rPr>
          <w:rFonts w:ascii="Gill Sans MT" w:eastAsia="Times New Roman" w:hAnsi="Gill Sans MT"/>
        </w:rPr>
        <w:t xml:space="preserve">erson at each </w:t>
      </w:r>
      <w:r w:rsidR="00C133AA">
        <w:rPr>
          <w:rFonts w:ascii="Gill Sans MT" w:eastAsia="Times New Roman" w:hAnsi="Gill Sans MT"/>
        </w:rPr>
        <w:t>s</w:t>
      </w:r>
      <w:r w:rsidR="00C42E1F">
        <w:rPr>
          <w:rFonts w:ascii="Gill Sans MT" w:eastAsia="Times New Roman" w:hAnsi="Gill Sans MT"/>
        </w:rPr>
        <w:t xml:space="preserve">chool </w:t>
      </w:r>
      <w:r>
        <w:rPr>
          <w:rFonts w:ascii="Gill Sans MT" w:eastAsia="Times New Roman" w:hAnsi="Gill Sans MT"/>
        </w:rPr>
        <w:t xml:space="preserve">will maintain a register of known risks at the school which will be regularly reviewed (at least every 6 </w:t>
      </w:r>
      <w:r w:rsidR="00FE4530">
        <w:rPr>
          <w:rFonts w:ascii="Gill Sans MT" w:eastAsia="Times New Roman" w:hAnsi="Gill Sans MT"/>
        </w:rPr>
        <w:t>m</w:t>
      </w:r>
      <w:r>
        <w:rPr>
          <w:rFonts w:ascii="Gill Sans MT" w:eastAsia="Times New Roman" w:hAnsi="Gill Sans MT"/>
        </w:rPr>
        <w:t xml:space="preserve">onths). The register should be updated as new risks are identified and a separate </w:t>
      </w:r>
      <w:r w:rsidR="00456E90">
        <w:rPr>
          <w:rFonts w:ascii="Gill Sans MT" w:eastAsia="Times New Roman" w:hAnsi="Gill Sans MT"/>
        </w:rPr>
        <w:t>r</w:t>
      </w:r>
      <w:r>
        <w:rPr>
          <w:rFonts w:ascii="Gill Sans MT" w:eastAsia="Times New Roman" w:hAnsi="Gill Sans MT"/>
        </w:rPr>
        <w:t xml:space="preserve">isk </w:t>
      </w:r>
      <w:r w:rsidR="00456E90">
        <w:rPr>
          <w:rFonts w:ascii="Gill Sans MT" w:eastAsia="Times New Roman" w:hAnsi="Gill Sans MT"/>
        </w:rPr>
        <w:t>a</w:t>
      </w:r>
      <w:r>
        <w:rPr>
          <w:rFonts w:ascii="Gill Sans MT" w:eastAsia="Times New Roman" w:hAnsi="Gill Sans MT"/>
        </w:rPr>
        <w:t xml:space="preserve">ssessment completed for each entry. A template risk </w:t>
      </w:r>
      <w:r w:rsidR="00FE4530">
        <w:rPr>
          <w:rFonts w:ascii="Gill Sans MT" w:eastAsia="Times New Roman" w:hAnsi="Gill Sans MT"/>
        </w:rPr>
        <w:t>r</w:t>
      </w:r>
      <w:r>
        <w:rPr>
          <w:rFonts w:ascii="Gill Sans MT" w:eastAsia="Times New Roman" w:hAnsi="Gill Sans MT"/>
        </w:rPr>
        <w:t xml:space="preserve">egister is available from the </w:t>
      </w:r>
      <w:r w:rsidR="00FE4530">
        <w:rPr>
          <w:rFonts w:ascii="Gill Sans MT" w:eastAsia="Times New Roman" w:hAnsi="Gill Sans MT"/>
        </w:rPr>
        <w:t>business and operations team</w:t>
      </w:r>
      <w:r>
        <w:rPr>
          <w:rFonts w:ascii="Gill Sans MT" w:eastAsia="Times New Roman" w:hAnsi="Gill Sans MT"/>
        </w:rPr>
        <w:t xml:space="preserve"> if required.</w:t>
      </w:r>
    </w:p>
    <w:p w14:paraId="176363AC" w14:textId="7C3B00C6"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Particular risk assessment</w:t>
      </w:r>
      <w:r w:rsidR="008A6504" w:rsidRPr="00756E59">
        <w:rPr>
          <w:rFonts w:ascii="Gill Sans MT" w:eastAsia="Times New Roman" w:hAnsi="Gill Sans MT"/>
        </w:rPr>
        <w:t>s will be conducted for new and/</w:t>
      </w:r>
      <w:r w:rsidRPr="00756E59">
        <w:rPr>
          <w:rFonts w:ascii="Gill Sans MT" w:eastAsia="Times New Roman" w:hAnsi="Gill Sans MT"/>
        </w:rPr>
        <w:t>or expectant mothers</w:t>
      </w:r>
      <w:r w:rsidR="00002A6F">
        <w:rPr>
          <w:rFonts w:ascii="Gill Sans MT" w:eastAsia="Times New Roman" w:hAnsi="Gill Sans MT"/>
        </w:rPr>
        <w:t xml:space="preserve"> and</w:t>
      </w:r>
      <w:r w:rsidRPr="00756E59">
        <w:rPr>
          <w:rFonts w:ascii="Gill Sans MT" w:eastAsia="Times New Roman" w:hAnsi="Gill Sans MT"/>
        </w:rPr>
        <w:t xml:space="preserve"> employees aged under 18.</w:t>
      </w:r>
    </w:p>
    <w:p w14:paraId="5AF38AF5" w14:textId="43F6346C"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Specific risk assessments will also be undertaken to deal </w:t>
      </w:r>
      <w:r w:rsidR="00605F71">
        <w:rPr>
          <w:rFonts w:ascii="Gill Sans MT" w:eastAsia="Times New Roman" w:hAnsi="Gill Sans MT"/>
        </w:rPr>
        <w:t xml:space="preserve">with </w:t>
      </w:r>
      <w:r w:rsidR="008A6504" w:rsidRPr="00756E59">
        <w:rPr>
          <w:rFonts w:ascii="Gill Sans MT" w:eastAsia="Times New Roman" w:hAnsi="Gill Sans MT"/>
        </w:rPr>
        <w:t>matters including school visits/</w:t>
      </w:r>
      <w:r w:rsidRPr="00756E59">
        <w:rPr>
          <w:rFonts w:ascii="Gill Sans MT" w:eastAsia="Times New Roman" w:hAnsi="Gill Sans MT"/>
        </w:rPr>
        <w:t>trips, arranging</w:t>
      </w:r>
      <w:r w:rsidR="00055975">
        <w:rPr>
          <w:rFonts w:ascii="Gill Sans MT" w:eastAsia="Times New Roman" w:hAnsi="Gill Sans MT"/>
        </w:rPr>
        <w:t xml:space="preserve"> </w:t>
      </w:r>
      <w:r w:rsidRPr="00756E59">
        <w:rPr>
          <w:rFonts w:ascii="Gill Sans MT" w:eastAsia="Times New Roman" w:hAnsi="Gill Sans MT"/>
        </w:rPr>
        <w:t>pupil work experience, personal protective equipment, display screen equipment, manual handling operations, substances hazardous to health, noise at work, lead at work, asbestos at work, ionising radiation and fire safety.</w:t>
      </w:r>
    </w:p>
    <w:p w14:paraId="4C26D22A" w14:textId="5384EEE7" w:rsidR="002D54FB"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lastRenderedPageBreak/>
        <w:t xml:space="preserve">Specific risk assessments will also be conducted for use of </w:t>
      </w:r>
      <w:proofErr w:type="gramStart"/>
      <w:r w:rsidRPr="00756E59">
        <w:rPr>
          <w:rFonts w:ascii="Gill Sans MT" w:eastAsia="Times New Roman" w:hAnsi="Gill Sans MT"/>
        </w:rPr>
        <w:t>high risk</w:t>
      </w:r>
      <w:proofErr w:type="gramEnd"/>
      <w:r w:rsidRPr="00756E59">
        <w:rPr>
          <w:rFonts w:ascii="Gill Sans MT" w:eastAsia="Times New Roman" w:hAnsi="Gill Sans MT"/>
        </w:rPr>
        <w:t xml:space="preserve"> areas, such as gymnasia, teaching and office areas where machinery is present, food technology rooms</w:t>
      </w:r>
      <w:r w:rsidR="00055975">
        <w:rPr>
          <w:rFonts w:ascii="Gill Sans MT" w:eastAsia="Times New Roman" w:hAnsi="Gill Sans MT"/>
        </w:rPr>
        <w:t xml:space="preserve"> etc</w:t>
      </w:r>
    </w:p>
    <w:p w14:paraId="08596416" w14:textId="2E3AA44E" w:rsidR="002D54FB" w:rsidRPr="00AA70D2" w:rsidRDefault="00AA70D2" w:rsidP="00231449">
      <w:pPr>
        <w:numPr>
          <w:ilvl w:val="0"/>
          <w:numId w:val="2"/>
        </w:numPr>
        <w:tabs>
          <w:tab w:val="num" w:pos="540"/>
        </w:tabs>
        <w:spacing w:after="240" w:line="240" w:lineRule="auto"/>
        <w:ind w:left="540" w:hanging="540"/>
        <w:jc w:val="both"/>
        <w:rPr>
          <w:rFonts w:ascii="Gill Sans MT" w:eastAsia="Times New Roman" w:hAnsi="Gill Sans MT"/>
        </w:rPr>
      </w:pPr>
      <w:r w:rsidRPr="00AA70D2">
        <w:rPr>
          <w:rFonts w:ascii="Gill Sans MT" w:hAnsi="Gill Sans MT"/>
        </w:rPr>
        <w:t xml:space="preserve">Each </w:t>
      </w:r>
      <w:r w:rsidR="00CA2432">
        <w:rPr>
          <w:rFonts w:ascii="Gill Sans MT" w:hAnsi="Gill Sans MT"/>
        </w:rPr>
        <w:t>s</w:t>
      </w:r>
      <w:r w:rsidR="00F278F0">
        <w:rPr>
          <w:rFonts w:ascii="Gill Sans MT" w:hAnsi="Gill Sans MT"/>
        </w:rPr>
        <w:t>chool</w:t>
      </w:r>
      <w:r w:rsidRPr="00AA70D2">
        <w:rPr>
          <w:rFonts w:ascii="Gill Sans MT" w:hAnsi="Gill Sans MT"/>
        </w:rPr>
        <w:t xml:space="preserve"> will conduct risk assessments to identify appropriate infection control measures that need to be implemented to protect the health and safety of staff and pupils. Risk assessments will be treated as live documents and will be kept under review to ensure they have regard to the latest guidance and circumstances. </w:t>
      </w:r>
    </w:p>
    <w:p w14:paraId="686156C3" w14:textId="58796AE2"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findings of the risk assessments will be reported to those directly involved in the particular activity that is being risk assessed and to the </w:t>
      </w:r>
      <w:r w:rsidR="00494B3A">
        <w:rPr>
          <w:rFonts w:ascii="Gill Sans MT" w:eastAsia="Times New Roman" w:hAnsi="Gill Sans MT"/>
        </w:rPr>
        <w:t>h</w:t>
      </w:r>
      <w:r w:rsidR="00E31DE2">
        <w:rPr>
          <w:rFonts w:ascii="Gill Sans MT" w:eastAsia="Times New Roman" w:hAnsi="Gill Sans MT"/>
        </w:rPr>
        <w:t>eadteacher</w:t>
      </w:r>
      <w:r w:rsidRPr="00756E59">
        <w:rPr>
          <w:rFonts w:ascii="Gill Sans MT" w:eastAsia="Times New Roman" w:hAnsi="Gill Sans MT"/>
        </w:rPr>
        <w:t xml:space="preserve"> and/or </w:t>
      </w:r>
      <w:r w:rsidR="008A6504" w:rsidRPr="00756E59">
        <w:rPr>
          <w:rFonts w:ascii="Gill Sans MT" w:eastAsia="Times New Roman" w:hAnsi="Gill Sans MT"/>
        </w:rPr>
        <w:t xml:space="preserve">Local </w:t>
      </w:r>
      <w:r w:rsidRPr="00756E59">
        <w:rPr>
          <w:rFonts w:ascii="Gill Sans MT" w:eastAsia="Times New Roman" w:hAnsi="Gill Sans MT"/>
        </w:rPr>
        <w:t>Governing Bo</w:t>
      </w:r>
      <w:r w:rsidR="00BD619B">
        <w:rPr>
          <w:rFonts w:ascii="Gill Sans MT" w:eastAsia="Times New Roman" w:hAnsi="Gill Sans MT"/>
        </w:rPr>
        <w:t>ard</w:t>
      </w:r>
      <w:r w:rsidRPr="00756E59">
        <w:rPr>
          <w:rFonts w:ascii="Gill Sans MT" w:eastAsia="Times New Roman" w:hAnsi="Gill Sans MT"/>
        </w:rPr>
        <w:t xml:space="preserve"> and/or Trust (where appropriate). </w:t>
      </w:r>
    </w:p>
    <w:p w14:paraId="794A6E92" w14:textId="73D096C4" w:rsidR="002D54FB" w:rsidRPr="00756E59" w:rsidRDefault="008A6504"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Action required to remove/</w:t>
      </w:r>
      <w:r w:rsidR="002D54FB" w:rsidRPr="00756E59">
        <w:rPr>
          <w:rFonts w:ascii="Gill Sans MT" w:eastAsia="Times New Roman" w:hAnsi="Gill Sans MT"/>
        </w:rPr>
        <w:t xml:space="preserve">control risks will be approved by the </w:t>
      </w:r>
      <w:r w:rsidR="00C819BE">
        <w:rPr>
          <w:rFonts w:ascii="Gill Sans MT" w:eastAsia="Times New Roman" w:hAnsi="Gill Sans MT"/>
        </w:rPr>
        <w:t>r</w:t>
      </w:r>
      <w:r w:rsidR="002D54FB" w:rsidRPr="00756E59">
        <w:rPr>
          <w:rFonts w:ascii="Gill Sans MT" w:eastAsia="Times New Roman" w:hAnsi="Gill Sans MT"/>
        </w:rPr>
        <w:t xml:space="preserve">esponsible </w:t>
      </w:r>
      <w:r w:rsidR="00C819BE">
        <w:rPr>
          <w:rFonts w:ascii="Gill Sans MT" w:eastAsia="Times New Roman" w:hAnsi="Gill Sans MT"/>
        </w:rPr>
        <w:t>p</w:t>
      </w:r>
      <w:r w:rsidR="002D54FB" w:rsidRPr="00756E59">
        <w:rPr>
          <w:rFonts w:ascii="Gill Sans MT" w:eastAsia="Times New Roman" w:hAnsi="Gill Sans MT"/>
        </w:rPr>
        <w:t>erson.</w:t>
      </w:r>
    </w:p>
    <w:p w14:paraId="3780E148" w14:textId="5C399FEC"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C819BE">
        <w:rPr>
          <w:rFonts w:ascii="Gill Sans MT" w:eastAsia="Times New Roman" w:hAnsi="Gill Sans MT"/>
        </w:rPr>
        <w:t>r</w:t>
      </w:r>
      <w:r w:rsidRPr="00756E59">
        <w:rPr>
          <w:rFonts w:ascii="Gill Sans MT" w:eastAsia="Times New Roman" w:hAnsi="Gill Sans MT"/>
        </w:rPr>
        <w:t xml:space="preserve">esponsible </w:t>
      </w:r>
      <w:r w:rsidR="00C819BE">
        <w:rPr>
          <w:rFonts w:ascii="Gill Sans MT" w:eastAsia="Times New Roman" w:hAnsi="Gill Sans MT"/>
        </w:rPr>
        <w:t>p</w:t>
      </w:r>
      <w:r w:rsidRPr="00756E59">
        <w:rPr>
          <w:rFonts w:ascii="Gill Sans MT" w:eastAsia="Times New Roman" w:hAnsi="Gill Sans MT"/>
        </w:rPr>
        <w:t>erson will be responsible for ensuring the action required is implemented.</w:t>
      </w:r>
    </w:p>
    <w:p w14:paraId="664F65F0"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Risk assessments will be reviewe</w:t>
      </w:r>
      <w:r w:rsidR="008A6504" w:rsidRPr="00756E59">
        <w:rPr>
          <w:rFonts w:ascii="Gill Sans MT" w:eastAsia="Times New Roman" w:hAnsi="Gill Sans MT"/>
        </w:rPr>
        <w:t xml:space="preserve">d on a regular basis, for example, annually or </w:t>
      </w:r>
      <w:r w:rsidRPr="00756E59">
        <w:rPr>
          <w:rFonts w:ascii="Gill Sans MT" w:eastAsia="Times New Roman" w:hAnsi="Gill Sans MT"/>
        </w:rPr>
        <w:t>termly as appropriate or when the activity changes, whichever is soonest.</w:t>
      </w:r>
    </w:p>
    <w:p w14:paraId="0F069FC7"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Further guidance on risk assessment and risk assessment templates can be found at </w:t>
      </w:r>
      <w:hyperlink r:id="rId14" w:history="1">
        <w:r w:rsidRPr="00756E59">
          <w:rPr>
            <w:rStyle w:val="Hyperlink"/>
            <w:rFonts w:ascii="Gill Sans MT" w:eastAsia="Times New Roman" w:hAnsi="Gill Sans MT"/>
            <w:color w:val="0070C0"/>
          </w:rPr>
          <w:t>http://www.hse.gov.uk/risk/</w:t>
        </w:r>
      </w:hyperlink>
      <w:r w:rsidRPr="00756E59">
        <w:rPr>
          <w:rFonts w:ascii="Gill Sans MT" w:eastAsia="Times New Roman" w:hAnsi="Gill Sans MT"/>
        </w:rPr>
        <w:t>.</w:t>
      </w:r>
    </w:p>
    <w:p w14:paraId="0C2C44E0" w14:textId="2DCDF6E6"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5" w:name="_Toc348940343"/>
      <w:bookmarkStart w:id="6" w:name="_Toc346276191"/>
      <w:bookmarkStart w:id="7" w:name="_Toc285807169"/>
      <w:bookmarkStart w:id="8" w:name="_Toc284776214"/>
      <w:r w:rsidRPr="00756E59">
        <w:rPr>
          <w:rFonts w:ascii="Gill Sans MT" w:eastAsia="Times New Roman" w:hAnsi="Gill Sans MT"/>
          <w:b/>
        </w:rPr>
        <w:t xml:space="preserve">Consultation with employees </w:t>
      </w:r>
      <w:bookmarkEnd w:id="5"/>
      <w:bookmarkEnd w:id="6"/>
      <w:bookmarkEnd w:id="7"/>
      <w:bookmarkEnd w:id="8"/>
    </w:p>
    <w:p w14:paraId="195B05F7" w14:textId="03486DB4"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w:t>
      </w:r>
      <w:r w:rsidR="00FE08F7" w:rsidRPr="00756E59">
        <w:rPr>
          <w:rFonts w:ascii="Gill Sans MT" w:eastAsia="Times New Roman" w:hAnsi="Gill Sans MT"/>
        </w:rPr>
        <w:t xml:space="preserve">he Trust will consult with individual </w:t>
      </w:r>
      <w:r w:rsidR="00980C8C">
        <w:rPr>
          <w:rFonts w:ascii="Gill Sans MT" w:eastAsia="Times New Roman" w:hAnsi="Gill Sans MT"/>
        </w:rPr>
        <w:t>schools</w:t>
      </w:r>
      <w:r w:rsidRPr="00756E59">
        <w:rPr>
          <w:rFonts w:ascii="Gill Sans MT" w:eastAsia="Times New Roman" w:hAnsi="Gill Sans MT"/>
        </w:rPr>
        <w:t xml:space="preserve"> who in turn will consult with employees either directly or through thei</w:t>
      </w:r>
      <w:r w:rsidR="00FE08F7" w:rsidRPr="00756E59">
        <w:rPr>
          <w:rFonts w:ascii="Gill Sans MT" w:eastAsia="Times New Roman" w:hAnsi="Gill Sans MT"/>
        </w:rPr>
        <w:t>r elected representative(s) and/</w:t>
      </w:r>
      <w:r w:rsidRPr="00756E59">
        <w:rPr>
          <w:rFonts w:ascii="Gill Sans MT" w:eastAsia="Times New Roman" w:hAnsi="Gill Sans MT"/>
        </w:rPr>
        <w:t xml:space="preserve">or through their union appointed safety representative(s) in good time on issues such as the introduction of measures which may affect their health and safety, the appointment of a competent person, and information provision and training on health and safety. </w:t>
      </w:r>
    </w:p>
    <w:p w14:paraId="36C344E8"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Representatives will be provided with sufficient information to enable them to participate fully in the consultation process.</w:t>
      </w:r>
    </w:p>
    <w:p w14:paraId="7C373B57"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9" w:name="_Toc348940344"/>
      <w:bookmarkStart w:id="10" w:name="_Toc346276192"/>
      <w:bookmarkStart w:id="11" w:name="_Toc285807170"/>
      <w:bookmarkStart w:id="12" w:name="_Toc284776215"/>
      <w:r w:rsidRPr="00756E59">
        <w:rPr>
          <w:rFonts w:ascii="Gill Sans MT" w:eastAsia="Times New Roman" w:hAnsi="Gill Sans MT"/>
          <w:b/>
        </w:rPr>
        <w:t>Information, instruction and supervision</w:t>
      </w:r>
      <w:bookmarkEnd w:id="9"/>
      <w:bookmarkEnd w:id="10"/>
      <w:bookmarkEnd w:id="11"/>
      <w:bookmarkEnd w:id="12"/>
    </w:p>
    <w:p w14:paraId="6DEC683F" w14:textId="497FD226"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w:t>
      </w:r>
      <w:r w:rsidR="00FE08F7" w:rsidRPr="00756E59">
        <w:rPr>
          <w:rFonts w:ascii="Gill Sans MT" w:eastAsia="Times New Roman" w:hAnsi="Gill Sans MT"/>
        </w:rPr>
        <w:t xml:space="preserve"> </w:t>
      </w:r>
      <w:r w:rsidR="00542732">
        <w:rPr>
          <w:rFonts w:ascii="Gill Sans MT" w:eastAsia="Times New Roman" w:hAnsi="Gill Sans MT"/>
        </w:rPr>
        <w:t>h</w:t>
      </w:r>
      <w:r w:rsidR="00FE08F7" w:rsidRPr="00756E59">
        <w:rPr>
          <w:rFonts w:ascii="Gill Sans MT" w:eastAsia="Times New Roman" w:hAnsi="Gill Sans MT"/>
        </w:rPr>
        <w:t xml:space="preserve">ealth and </w:t>
      </w:r>
      <w:r w:rsidR="00542732">
        <w:rPr>
          <w:rFonts w:ascii="Gill Sans MT" w:eastAsia="Times New Roman" w:hAnsi="Gill Sans MT"/>
        </w:rPr>
        <w:t>s</w:t>
      </w:r>
      <w:r w:rsidR="00FE08F7" w:rsidRPr="00756E59">
        <w:rPr>
          <w:rFonts w:ascii="Gill Sans MT" w:eastAsia="Times New Roman" w:hAnsi="Gill Sans MT"/>
        </w:rPr>
        <w:t xml:space="preserve">afety </w:t>
      </w:r>
      <w:r w:rsidR="00542732">
        <w:rPr>
          <w:rFonts w:ascii="Gill Sans MT" w:eastAsia="Times New Roman" w:hAnsi="Gill Sans MT"/>
        </w:rPr>
        <w:t>l</w:t>
      </w:r>
      <w:r w:rsidR="00FE08F7" w:rsidRPr="00756E59">
        <w:rPr>
          <w:rFonts w:ascii="Gill Sans MT" w:eastAsia="Times New Roman" w:hAnsi="Gill Sans MT"/>
        </w:rPr>
        <w:t>aw poster will be</w:t>
      </w:r>
      <w:r w:rsidRPr="00756E59">
        <w:rPr>
          <w:rFonts w:ascii="Gill Sans MT" w:eastAsia="Times New Roman" w:hAnsi="Gill Sans MT"/>
        </w:rPr>
        <w:t xml:space="preserve"> displayed in the staff room </w:t>
      </w:r>
      <w:r w:rsidR="00FE08F7" w:rsidRPr="00756E59">
        <w:rPr>
          <w:rFonts w:ascii="Gill Sans MT" w:eastAsia="Times New Roman" w:hAnsi="Gill Sans MT"/>
        </w:rPr>
        <w:t xml:space="preserve">of all Trust </w:t>
      </w:r>
      <w:r w:rsidR="00980C8C">
        <w:rPr>
          <w:rFonts w:ascii="Gill Sans MT" w:eastAsia="Times New Roman" w:hAnsi="Gill Sans MT"/>
        </w:rPr>
        <w:t>schools</w:t>
      </w:r>
      <w:r w:rsidR="00FE08F7" w:rsidRPr="00756E59">
        <w:rPr>
          <w:rFonts w:ascii="Gill Sans MT" w:eastAsia="Times New Roman" w:hAnsi="Gill Sans MT"/>
        </w:rPr>
        <w:t xml:space="preserve"> </w:t>
      </w:r>
      <w:r w:rsidRPr="00756E59">
        <w:rPr>
          <w:rFonts w:ascii="Gill Sans MT" w:eastAsia="Times New Roman" w:hAnsi="Gill Sans MT"/>
        </w:rPr>
        <w:t xml:space="preserve">and further general </w:t>
      </w:r>
      <w:r w:rsidR="00542732">
        <w:rPr>
          <w:rFonts w:ascii="Gill Sans MT" w:eastAsia="Times New Roman" w:hAnsi="Gill Sans MT"/>
        </w:rPr>
        <w:t>h</w:t>
      </w:r>
      <w:r w:rsidR="00FE08F7" w:rsidRPr="00756E59">
        <w:rPr>
          <w:rFonts w:ascii="Gill Sans MT" w:eastAsia="Times New Roman" w:hAnsi="Gill Sans MT"/>
        </w:rPr>
        <w:t xml:space="preserve">ealth and </w:t>
      </w:r>
      <w:r w:rsidR="00542732">
        <w:rPr>
          <w:rFonts w:ascii="Gill Sans MT" w:eastAsia="Times New Roman" w:hAnsi="Gill Sans MT"/>
        </w:rPr>
        <w:t>s</w:t>
      </w:r>
      <w:r w:rsidR="00FE08F7" w:rsidRPr="00756E59">
        <w:rPr>
          <w:rFonts w:ascii="Gill Sans MT" w:eastAsia="Times New Roman" w:hAnsi="Gill Sans MT"/>
        </w:rPr>
        <w:t>afety</w:t>
      </w:r>
      <w:r w:rsidRPr="00756E59">
        <w:rPr>
          <w:rFonts w:ascii="Gill Sans MT" w:eastAsia="Times New Roman" w:hAnsi="Gill Sans MT"/>
        </w:rPr>
        <w:t xml:space="preserve"> ad</w:t>
      </w:r>
      <w:r w:rsidR="00FE08F7" w:rsidRPr="00756E59">
        <w:rPr>
          <w:rFonts w:ascii="Gill Sans MT" w:eastAsia="Times New Roman" w:hAnsi="Gill Sans MT"/>
        </w:rPr>
        <w:t xml:space="preserve">vice is available on the Health </w:t>
      </w:r>
      <w:r w:rsidRPr="00756E59">
        <w:rPr>
          <w:rFonts w:ascii="Gill Sans MT" w:eastAsia="Times New Roman" w:hAnsi="Gill Sans MT"/>
        </w:rPr>
        <w:t>and Safety Executive website.</w:t>
      </w:r>
    </w:p>
    <w:p w14:paraId="21682B9B"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Further notices relating to first aid and fire safety will be displayed as appropriate.</w:t>
      </w:r>
    </w:p>
    <w:p w14:paraId="345D9062" w14:textId="0F88F2E9" w:rsidR="002D54FB" w:rsidRPr="00756E59" w:rsidRDefault="00FE08F7"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Each </w:t>
      </w:r>
      <w:r w:rsidR="00432AA1">
        <w:rPr>
          <w:rFonts w:ascii="Gill Sans MT" w:eastAsia="Times New Roman" w:hAnsi="Gill Sans MT"/>
        </w:rPr>
        <w:t>s</w:t>
      </w:r>
      <w:r w:rsidR="00C42E1F">
        <w:rPr>
          <w:rFonts w:ascii="Gill Sans MT" w:eastAsia="Times New Roman" w:hAnsi="Gill Sans MT"/>
        </w:rPr>
        <w:t>chool</w:t>
      </w:r>
      <w:r w:rsidR="002D54FB" w:rsidRPr="00756E59">
        <w:rPr>
          <w:rFonts w:ascii="Gill Sans MT" w:eastAsia="Times New Roman" w:hAnsi="Gill Sans MT"/>
        </w:rPr>
        <w:t xml:space="preserve"> will display a certificate of employers' liability insurance in the staff room. </w:t>
      </w:r>
    </w:p>
    <w:p w14:paraId="0478C67D" w14:textId="492E2DB9"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Health and safety advice is available from the </w:t>
      </w:r>
      <w:r w:rsidR="00F460F9">
        <w:rPr>
          <w:rFonts w:ascii="Gill Sans MT" w:eastAsia="Times New Roman" w:hAnsi="Gill Sans MT"/>
        </w:rPr>
        <w:t>r</w:t>
      </w:r>
      <w:r w:rsidRPr="00756E59">
        <w:rPr>
          <w:rFonts w:ascii="Gill Sans MT" w:eastAsia="Times New Roman" w:hAnsi="Gill Sans MT"/>
        </w:rPr>
        <w:t xml:space="preserve">esponsible </w:t>
      </w:r>
      <w:r w:rsidR="00F460F9">
        <w:rPr>
          <w:rFonts w:ascii="Gill Sans MT" w:eastAsia="Times New Roman" w:hAnsi="Gill Sans MT"/>
        </w:rPr>
        <w:t>p</w:t>
      </w:r>
      <w:r w:rsidRPr="00756E59">
        <w:rPr>
          <w:rFonts w:ascii="Gill Sans MT" w:eastAsia="Times New Roman" w:hAnsi="Gill Sans MT"/>
        </w:rPr>
        <w:t>erson</w:t>
      </w:r>
      <w:r w:rsidR="005C23F4">
        <w:rPr>
          <w:rFonts w:ascii="Gill Sans MT" w:eastAsia="Times New Roman" w:hAnsi="Gill Sans MT"/>
        </w:rPr>
        <w:t xml:space="preserve">, GCC SHE </w:t>
      </w:r>
      <w:r w:rsidR="00F5203E">
        <w:rPr>
          <w:rFonts w:ascii="Gill Sans MT" w:eastAsia="Times New Roman" w:hAnsi="Gill Sans MT"/>
        </w:rPr>
        <w:t>unit and the business and operations team</w:t>
      </w:r>
      <w:r w:rsidRPr="00756E59">
        <w:rPr>
          <w:rFonts w:ascii="Gill Sans MT" w:eastAsia="Times New Roman" w:hAnsi="Gill Sans MT"/>
        </w:rPr>
        <w:t>.</w:t>
      </w:r>
    </w:p>
    <w:p w14:paraId="28635672" w14:textId="234998AD"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Super</w:t>
      </w:r>
      <w:r w:rsidR="00FE08F7" w:rsidRPr="00756E59">
        <w:rPr>
          <w:rFonts w:ascii="Gill Sans MT" w:eastAsia="Times New Roman" w:hAnsi="Gill Sans MT"/>
        </w:rPr>
        <w:t>vision of young workers/trainees will be arranged/undertaken and</w:t>
      </w:r>
      <w:r w:rsidRPr="00756E59">
        <w:rPr>
          <w:rFonts w:ascii="Gill Sans MT" w:eastAsia="Times New Roman" w:hAnsi="Gill Sans MT"/>
        </w:rPr>
        <w:t xml:space="preserve"> monitored by the </w:t>
      </w:r>
      <w:r w:rsidR="00F460F9">
        <w:rPr>
          <w:rFonts w:ascii="Gill Sans MT" w:eastAsia="Times New Roman" w:hAnsi="Gill Sans MT"/>
        </w:rPr>
        <w:t>r</w:t>
      </w:r>
      <w:r w:rsidRPr="00756E59">
        <w:rPr>
          <w:rFonts w:ascii="Gill Sans MT" w:eastAsia="Times New Roman" w:hAnsi="Gill Sans MT"/>
        </w:rPr>
        <w:t xml:space="preserve">esponsible </w:t>
      </w:r>
      <w:r w:rsidR="00F460F9">
        <w:rPr>
          <w:rFonts w:ascii="Gill Sans MT" w:eastAsia="Times New Roman" w:hAnsi="Gill Sans MT"/>
        </w:rPr>
        <w:t>p</w:t>
      </w:r>
      <w:r w:rsidRPr="00756E59">
        <w:rPr>
          <w:rFonts w:ascii="Gill Sans MT" w:eastAsia="Times New Roman" w:hAnsi="Gill Sans MT"/>
        </w:rPr>
        <w:t>erson.</w:t>
      </w:r>
    </w:p>
    <w:p w14:paraId="05F80D43" w14:textId="77777777" w:rsidR="002D54FB" w:rsidRPr="00756E59" w:rsidRDefault="002D54FB" w:rsidP="00231449">
      <w:pPr>
        <w:keepNext/>
        <w:numPr>
          <w:ilvl w:val="0"/>
          <w:numId w:val="2"/>
        </w:numPr>
        <w:tabs>
          <w:tab w:val="num" w:pos="540"/>
        </w:tabs>
        <w:spacing w:after="240" w:line="240" w:lineRule="auto"/>
        <w:ind w:left="540" w:hanging="540"/>
        <w:jc w:val="both"/>
        <w:outlineLvl w:val="0"/>
        <w:rPr>
          <w:rFonts w:ascii="Gill Sans MT" w:eastAsia="Times New Roman" w:hAnsi="Gill Sans MT"/>
          <w:b/>
        </w:rPr>
      </w:pPr>
      <w:bookmarkStart w:id="13" w:name="_Toc348940345"/>
      <w:bookmarkStart w:id="14" w:name="_Toc346276193"/>
      <w:bookmarkStart w:id="15" w:name="_Toc285807171"/>
      <w:bookmarkStart w:id="16" w:name="_Toc284776216"/>
      <w:r w:rsidRPr="00756E59">
        <w:rPr>
          <w:rFonts w:ascii="Gill Sans MT" w:eastAsia="Times New Roman" w:hAnsi="Gill Sans MT"/>
          <w:b/>
        </w:rPr>
        <w:t>Competency for tasks and training</w:t>
      </w:r>
      <w:bookmarkEnd w:id="13"/>
      <w:bookmarkEnd w:id="14"/>
      <w:bookmarkEnd w:id="15"/>
      <w:bookmarkEnd w:id="16"/>
    </w:p>
    <w:p w14:paraId="18217F83" w14:textId="229C3AB9" w:rsidR="002D54FB" w:rsidRPr="00756E59" w:rsidRDefault="00FE08F7"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employees</w:t>
      </w:r>
      <w:r w:rsidR="002D54FB" w:rsidRPr="00756E59">
        <w:rPr>
          <w:rFonts w:ascii="Gill Sans MT" w:eastAsia="Times New Roman" w:hAnsi="Gill Sans MT"/>
        </w:rPr>
        <w:t xml:space="preserve"> will be prov</w:t>
      </w:r>
      <w:r w:rsidRPr="00756E59">
        <w:rPr>
          <w:rFonts w:ascii="Gill Sans MT" w:eastAsia="Times New Roman" w:hAnsi="Gill Sans MT"/>
        </w:rPr>
        <w:t xml:space="preserve">ided, by the </w:t>
      </w:r>
      <w:r w:rsidR="007F7113">
        <w:rPr>
          <w:rFonts w:ascii="Gill Sans MT" w:eastAsia="Times New Roman" w:hAnsi="Gill Sans MT"/>
        </w:rPr>
        <w:t>h</w:t>
      </w:r>
      <w:r w:rsidR="00E31DE2">
        <w:rPr>
          <w:rFonts w:ascii="Gill Sans MT" w:eastAsia="Times New Roman" w:hAnsi="Gill Sans MT"/>
        </w:rPr>
        <w:t>eadteacher</w:t>
      </w:r>
      <w:r w:rsidR="002D54FB" w:rsidRPr="00756E59">
        <w:rPr>
          <w:rFonts w:ascii="Gill Sans MT" w:eastAsia="Times New Roman" w:hAnsi="Gill Sans MT"/>
        </w:rPr>
        <w:t xml:space="preserve"> or the </w:t>
      </w:r>
      <w:r w:rsidR="00F460F9">
        <w:rPr>
          <w:rFonts w:ascii="Gill Sans MT" w:eastAsia="Times New Roman" w:hAnsi="Gill Sans MT"/>
        </w:rPr>
        <w:t>r</w:t>
      </w:r>
      <w:r w:rsidR="002D54FB" w:rsidRPr="00756E59">
        <w:rPr>
          <w:rFonts w:ascii="Gill Sans MT" w:eastAsia="Times New Roman" w:hAnsi="Gill Sans MT"/>
        </w:rPr>
        <w:t xml:space="preserve">esponsible </w:t>
      </w:r>
      <w:r w:rsidR="00F460F9">
        <w:rPr>
          <w:rFonts w:ascii="Gill Sans MT" w:eastAsia="Times New Roman" w:hAnsi="Gill Sans MT"/>
        </w:rPr>
        <w:t>p</w:t>
      </w:r>
      <w:r w:rsidR="002D54FB" w:rsidRPr="00756E59">
        <w:rPr>
          <w:rFonts w:ascii="Gill Sans MT" w:eastAsia="Times New Roman" w:hAnsi="Gill Sans MT"/>
        </w:rPr>
        <w:t>erson, with adequate information on risks to their health and safety at work, preventative and protective measures to control those risks, emergency procedures, and their general health and safety duties.</w:t>
      </w:r>
    </w:p>
    <w:p w14:paraId="58257298"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All employees will be given health and safety induction training when they start work, which covers these issues and health and safety basics such as first aid and evacuation procedures.  </w:t>
      </w:r>
    </w:p>
    <w:p w14:paraId="2FAA1F4A" w14:textId="19930D86"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Induction training will be provided for all employees by the </w:t>
      </w:r>
      <w:r w:rsidR="00F460F9">
        <w:rPr>
          <w:rFonts w:ascii="Gill Sans MT" w:eastAsia="Times New Roman" w:hAnsi="Gill Sans MT"/>
        </w:rPr>
        <w:t>r</w:t>
      </w:r>
      <w:r w:rsidRPr="00756E59">
        <w:rPr>
          <w:rFonts w:ascii="Gill Sans MT" w:eastAsia="Times New Roman" w:hAnsi="Gill Sans MT"/>
        </w:rPr>
        <w:t xml:space="preserve">esponsible </w:t>
      </w:r>
      <w:r w:rsidR="00F460F9">
        <w:rPr>
          <w:rFonts w:ascii="Gill Sans MT" w:eastAsia="Times New Roman" w:hAnsi="Gill Sans MT"/>
        </w:rPr>
        <w:t>p</w:t>
      </w:r>
      <w:r w:rsidRPr="00756E59">
        <w:rPr>
          <w:rFonts w:ascii="Gill Sans MT" w:eastAsia="Times New Roman" w:hAnsi="Gill Sans MT"/>
        </w:rPr>
        <w:t>erson.</w:t>
      </w:r>
    </w:p>
    <w:p w14:paraId="2C7F2D34" w14:textId="5F45424D" w:rsidR="002D54FB" w:rsidRPr="00756E59" w:rsidRDefault="008A24E4"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lastRenderedPageBreak/>
        <w:t xml:space="preserve">The </w:t>
      </w:r>
      <w:r w:rsidR="00980C8C">
        <w:rPr>
          <w:rFonts w:ascii="Gill Sans MT" w:eastAsia="Times New Roman" w:hAnsi="Gill Sans MT"/>
        </w:rPr>
        <w:t>schools</w:t>
      </w:r>
      <w:r w:rsidR="002D54FB" w:rsidRPr="00756E59">
        <w:rPr>
          <w:rFonts w:ascii="Gill Sans MT" w:eastAsia="Times New Roman" w:hAnsi="Gill Sans MT"/>
        </w:rPr>
        <w:t xml:space="preserve"> will also ensure that all employees receive job specific health and safety training, as appropriate.  </w:t>
      </w:r>
    </w:p>
    <w:p w14:paraId="25F5FD22" w14:textId="169C69F5"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Job speci</w:t>
      </w:r>
      <w:r w:rsidR="00FE08F7" w:rsidRPr="00756E59">
        <w:rPr>
          <w:rFonts w:ascii="Gill Sans MT" w:eastAsia="Times New Roman" w:hAnsi="Gill Sans MT"/>
        </w:rPr>
        <w:t xml:space="preserve">fic training </w:t>
      </w:r>
      <w:r w:rsidR="008A24E4" w:rsidRPr="00756E59">
        <w:rPr>
          <w:rFonts w:ascii="Gill Sans MT" w:eastAsia="Times New Roman" w:hAnsi="Gill Sans MT"/>
        </w:rPr>
        <w:t xml:space="preserve">will be identified and arranged </w:t>
      </w:r>
      <w:r w:rsidRPr="00756E59">
        <w:rPr>
          <w:rFonts w:ascii="Gill Sans MT" w:eastAsia="Times New Roman" w:hAnsi="Gill Sans MT"/>
        </w:rPr>
        <w:t xml:space="preserve">by the </w:t>
      </w:r>
      <w:r w:rsidR="00F460F9">
        <w:rPr>
          <w:rFonts w:ascii="Gill Sans MT" w:eastAsia="Times New Roman" w:hAnsi="Gill Sans MT"/>
        </w:rPr>
        <w:t>r</w:t>
      </w:r>
      <w:r w:rsidRPr="00756E59">
        <w:rPr>
          <w:rFonts w:ascii="Gill Sans MT" w:eastAsia="Times New Roman" w:hAnsi="Gill Sans MT"/>
        </w:rPr>
        <w:t xml:space="preserve">esponsible </w:t>
      </w:r>
      <w:r w:rsidR="00F460F9">
        <w:rPr>
          <w:rFonts w:ascii="Gill Sans MT" w:eastAsia="Times New Roman" w:hAnsi="Gill Sans MT"/>
        </w:rPr>
        <w:t>p</w:t>
      </w:r>
      <w:r w:rsidRPr="00756E59">
        <w:rPr>
          <w:rFonts w:ascii="Gill Sans MT" w:eastAsia="Times New Roman" w:hAnsi="Gill Sans MT"/>
        </w:rPr>
        <w:t>erson.</w:t>
      </w:r>
    </w:p>
    <w:p w14:paraId="68FCC1A3"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Further training will be provided if risks change and refresher training when skills are not frequently used.  </w:t>
      </w:r>
    </w:p>
    <w:p w14:paraId="439D8493" w14:textId="58227882" w:rsidR="002D54FB"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Training records are kept by the </w:t>
      </w:r>
      <w:r w:rsidR="00F460F9">
        <w:rPr>
          <w:rFonts w:ascii="Gill Sans MT" w:eastAsia="Times New Roman" w:hAnsi="Gill Sans MT"/>
        </w:rPr>
        <w:t>h</w:t>
      </w:r>
      <w:r w:rsidR="00E31DE2">
        <w:rPr>
          <w:rFonts w:ascii="Gill Sans MT" w:eastAsia="Times New Roman" w:hAnsi="Gill Sans MT"/>
        </w:rPr>
        <w:t xml:space="preserve">eadteacher </w:t>
      </w:r>
      <w:r w:rsidR="00FE08F7" w:rsidRPr="00756E59">
        <w:rPr>
          <w:rFonts w:ascii="Gill Sans MT" w:eastAsia="Times New Roman" w:hAnsi="Gill Sans MT"/>
        </w:rPr>
        <w:t xml:space="preserve">or appropriate </w:t>
      </w:r>
      <w:r w:rsidR="00F460F9">
        <w:rPr>
          <w:rFonts w:ascii="Gill Sans MT" w:eastAsia="Times New Roman" w:hAnsi="Gill Sans MT"/>
        </w:rPr>
        <w:t>l</w:t>
      </w:r>
      <w:r w:rsidR="00FE08F7" w:rsidRPr="00756E59">
        <w:rPr>
          <w:rFonts w:ascii="Gill Sans MT" w:eastAsia="Times New Roman" w:hAnsi="Gill Sans MT"/>
        </w:rPr>
        <w:t xml:space="preserve">ine </w:t>
      </w:r>
      <w:r w:rsidR="00F460F9">
        <w:rPr>
          <w:rFonts w:ascii="Gill Sans MT" w:eastAsia="Times New Roman" w:hAnsi="Gill Sans MT"/>
        </w:rPr>
        <w:t>m</w:t>
      </w:r>
      <w:r w:rsidR="00FE08F7" w:rsidRPr="00756E59">
        <w:rPr>
          <w:rFonts w:ascii="Gill Sans MT" w:eastAsia="Times New Roman" w:hAnsi="Gill Sans MT"/>
        </w:rPr>
        <w:t>anager</w:t>
      </w:r>
      <w:r w:rsidRPr="00756E59">
        <w:rPr>
          <w:rFonts w:ascii="Gill Sans MT" w:eastAsia="Times New Roman" w:hAnsi="Gill Sans MT"/>
        </w:rPr>
        <w:t>.</w:t>
      </w:r>
    </w:p>
    <w:p w14:paraId="71C25226" w14:textId="4806B26D" w:rsidR="00D11383" w:rsidRDefault="00E57A84" w:rsidP="00D11383">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Staff will be trained on how to:</w:t>
      </w:r>
    </w:p>
    <w:p w14:paraId="43F7D52A" w14:textId="59E17A32" w:rsidR="00D11383" w:rsidRDefault="00D11383" w:rsidP="00D11383">
      <w:pPr>
        <w:spacing w:after="240" w:line="240" w:lineRule="auto"/>
        <w:ind w:left="540"/>
        <w:jc w:val="both"/>
        <w:rPr>
          <w:rFonts w:ascii="Gill Sans MT" w:eastAsia="Times New Roman" w:hAnsi="Gill Sans MT"/>
        </w:rPr>
      </w:pPr>
      <w:r>
        <w:rPr>
          <w:rFonts w:ascii="Gill Sans MT" w:eastAsia="Times New Roman" w:hAnsi="Gill Sans MT"/>
        </w:rPr>
        <w:t>– Asses</w:t>
      </w:r>
      <w:r w:rsidR="001B50A0">
        <w:rPr>
          <w:rFonts w:ascii="Gill Sans MT" w:eastAsia="Times New Roman" w:hAnsi="Gill Sans MT"/>
        </w:rPr>
        <w:t>s</w:t>
      </w:r>
      <w:r>
        <w:rPr>
          <w:rFonts w:ascii="Gill Sans MT" w:eastAsia="Times New Roman" w:hAnsi="Gill Sans MT"/>
        </w:rPr>
        <w:t xml:space="preserve"> risk specific to their job</w:t>
      </w:r>
    </w:p>
    <w:p w14:paraId="6159C80C" w14:textId="3AF10987" w:rsidR="00B07189" w:rsidRDefault="00AE2935" w:rsidP="00B07189">
      <w:pPr>
        <w:spacing w:after="240" w:line="240" w:lineRule="auto"/>
        <w:ind w:left="540"/>
        <w:jc w:val="both"/>
        <w:rPr>
          <w:rFonts w:ascii="Gill Sans MT" w:eastAsia="Times New Roman" w:hAnsi="Gill Sans MT"/>
        </w:rPr>
      </w:pPr>
      <w:r>
        <w:rPr>
          <w:rFonts w:ascii="Gill Sans MT" w:eastAsia="Times New Roman" w:hAnsi="Gill Sans MT"/>
        </w:rPr>
        <w:t>– Meet their roles and responsibilities identified within this policy</w:t>
      </w:r>
    </w:p>
    <w:p w14:paraId="0CF3C6A2"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17" w:name="_Toc348940346"/>
      <w:bookmarkStart w:id="18" w:name="_Toc346276194"/>
      <w:bookmarkStart w:id="19" w:name="_Toc285807172"/>
      <w:bookmarkStart w:id="20" w:name="_Toc284776217"/>
      <w:r w:rsidRPr="00756E59">
        <w:rPr>
          <w:rFonts w:ascii="Gill Sans MT" w:eastAsia="Times New Roman" w:hAnsi="Gill Sans MT"/>
          <w:b/>
        </w:rPr>
        <w:t>Workplace safety</w:t>
      </w:r>
      <w:bookmarkEnd w:id="17"/>
      <w:bookmarkEnd w:id="18"/>
      <w:bookmarkEnd w:id="19"/>
      <w:bookmarkEnd w:id="20"/>
    </w:p>
    <w:p w14:paraId="7F17F669" w14:textId="02F5E545" w:rsidR="002D54FB" w:rsidRPr="00756E59" w:rsidRDefault="00FE08F7"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Local Governing Bo</w:t>
      </w:r>
      <w:r w:rsidR="00BD619B">
        <w:rPr>
          <w:rFonts w:ascii="Gill Sans MT" w:eastAsia="Times New Roman" w:hAnsi="Gill Sans MT"/>
        </w:rPr>
        <w:t>ard</w:t>
      </w:r>
      <w:r w:rsidRPr="00756E59">
        <w:rPr>
          <w:rFonts w:ascii="Gill Sans MT" w:eastAsia="Times New Roman" w:hAnsi="Gill Sans MT"/>
        </w:rPr>
        <w:t xml:space="preserve"> will ensure that the </w:t>
      </w:r>
      <w:r w:rsidR="00990FD6">
        <w:rPr>
          <w:rFonts w:ascii="Gill Sans MT" w:eastAsia="Times New Roman" w:hAnsi="Gill Sans MT"/>
        </w:rPr>
        <w:t>s</w:t>
      </w:r>
      <w:r w:rsidR="00C42E1F">
        <w:rPr>
          <w:rFonts w:ascii="Gill Sans MT" w:eastAsia="Times New Roman" w:hAnsi="Gill Sans MT"/>
        </w:rPr>
        <w:t>chool</w:t>
      </w:r>
      <w:r w:rsidR="002D54FB" w:rsidRPr="00756E59">
        <w:rPr>
          <w:rFonts w:ascii="Gill Sans MT" w:eastAsia="Times New Roman" w:hAnsi="Gill Sans MT"/>
        </w:rPr>
        <w:t>'s premises are safe and in good repair and are kept free f</w:t>
      </w:r>
      <w:r w:rsidR="00050813">
        <w:rPr>
          <w:rFonts w:ascii="Gill Sans MT" w:eastAsia="Times New Roman" w:hAnsi="Gill Sans MT"/>
        </w:rPr>
        <w:t>rom</w:t>
      </w:r>
      <w:r w:rsidR="002D54FB" w:rsidRPr="00756E59">
        <w:rPr>
          <w:rFonts w:ascii="Gill Sans MT" w:eastAsia="Times New Roman" w:hAnsi="Gill Sans MT"/>
        </w:rPr>
        <w:t xml:space="preserve"> reasonably avoid</w:t>
      </w:r>
      <w:r w:rsidRPr="00756E59">
        <w:rPr>
          <w:rFonts w:ascii="Gill Sans MT" w:eastAsia="Times New Roman" w:hAnsi="Gill Sans MT"/>
        </w:rPr>
        <w:t>able safety hazards. The Local Governing Bo</w:t>
      </w:r>
      <w:r w:rsidR="00BD619B">
        <w:rPr>
          <w:rFonts w:ascii="Gill Sans MT" w:eastAsia="Times New Roman" w:hAnsi="Gill Sans MT"/>
        </w:rPr>
        <w:t>ard</w:t>
      </w:r>
      <w:r w:rsidR="002D54FB" w:rsidRPr="00756E59">
        <w:rPr>
          <w:rFonts w:ascii="Gill Sans MT" w:eastAsia="Times New Roman" w:hAnsi="Gill Sans MT"/>
        </w:rPr>
        <w:t xml:space="preserve"> will be responsible to this end of regularly monitoring the premises and land and reporting any area of concern to the Trust. </w:t>
      </w:r>
    </w:p>
    <w:p w14:paraId="555517E0" w14:textId="1FDA55F3"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reasonable steps wi</w:t>
      </w:r>
      <w:r w:rsidR="00FE08F7" w:rsidRPr="00756E59">
        <w:rPr>
          <w:rFonts w:ascii="Gill Sans MT" w:eastAsia="Times New Roman" w:hAnsi="Gill Sans MT"/>
        </w:rPr>
        <w:t xml:space="preserve">ll be taken to ensure that the </w:t>
      </w:r>
      <w:r w:rsidR="00980C8C">
        <w:rPr>
          <w:rFonts w:ascii="Gill Sans MT" w:eastAsia="Times New Roman" w:hAnsi="Gill Sans MT"/>
        </w:rPr>
        <w:t>schools</w:t>
      </w:r>
      <w:r w:rsidR="008A24E4" w:rsidRPr="00756E59">
        <w:rPr>
          <w:rFonts w:ascii="Gill Sans MT" w:eastAsia="Times New Roman" w:hAnsi="Gill Sans MT"/>
        </w:rPr>
        <w:t>’</w:t>
      </w:r>
      <w:r w:rsidRPr="00756E59">
        <w:rPr>
          <w:rFonts w:ascii="Gill Sans MT" w:eastAsia="Times New Roman" w:hAnsi="Gill Sans MT"/>
        </w:rPr>
        <w:t xml:space="preserve"> premises are maintained in such a way (to include ensuring that all traffic routes are of suitable construction, free from defects and obstructions and are adequately lit) to reduce the risk of slips and trips to employees,</w:t>
      </w:r>
      <w:r w:rsidR="00FE08F7" w:rsidRPr="00756E59">
        <w:rPr>
          <w:rFonts w:ascii="Gill Sans MT" w:eastAsia="Times New Roman" w:hAnsi="Gill Sans MT"/>
        </w:rPr>
        <w:t xml:space="preserve"> pupils and other uses of </w:t>
      </w:r>
      <w:r w:rsidR="00D86F77">
        <w:rPr>
          <w:rFonts w:ascii="Gill Sans MT" w:eastAsia="Times New Roman" w:hAnsi="Gill Sans MT"/>
        </w:rPr>
        <w:t>s</w:t>
      </w:r>
      <w:r w:rsidR="00C42E1F">
        <w:rPr>
          <w:rFonts w:ascii="Gill Sans MT" w:eastAsia="Times New Roman" w:hAnsi="Gill Sans MT"/>
        </w:rPr>
        <w:t>chool</w:t>
      </w:r>
      <w:r w:rsidRPr="00756E59">
        <w:rPr>
          <w:rFonts w:ascii="Gill Sans MT" w:eastAsia="Times New Roman" w:hAnsi="Gill Sans MT"/>
        </w:rPr>
        <w:t xml:space="preserve"> premises and that it complies with its obligations under the Workplace (Health, Safety and Welfare) Regulations 1992 (SI 1992/3004).  </w:t>
      </w:r>
    </w:p>
    <w:p w14:paraId="3C81BE6C" w14:textId="05062569"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E5779B">
        <w:rPr>
          <w:rFonts w:ascii="Gill Sans MT" w:eastAsia="Times New Roman" w:hAnsi="Gill Sans MT"/>
        </w:rPr>
        <w:t>r</w:t>
      </w:r>
      <w:r w:rsidRPr="00756E59">
        <w:rPr>
          <w:rFonts w:ascii="Gill Sans MT" w:eastAsia="Times New Roman" w:hAnsi="Gill Sans MT"/>
        </w:rPr>
        <w:t xml:space="preserve">esponsible </w:t>
      </w:r>
      <w:r w:rsidR="00E5779B">
        <w:rPr>
          <w:rFonts w:ascii="Gill Sans MT" w:eastAsia="Times New Roman" w:hAnsi="Gill Sans MT"/>
        </w:rPr>
        <w:t>p</w:t>
      </w:r>
      <w:r w:rsidRPr="00756E59">
        <w:rPr>
          <w:rFonts w:ascii="Gill Sans MT" w:eastAsia="Times New Roman" w:hAnsi="Gill Sans MT"/>
        </w:rPr>
        <w:t>erson will arrange</w:t>
      </w:r>
      <w:r w:rsidR="00D420E7">
        <w:rPr>
          <w:rFonts w:ascii="Gill Sans MT" w:eastAsia="Times New Roman" w:hAnsi="Gill Sans MT"/>
        </w:rPr>
        <w:t xml:space="preserve"> or undertake</w:t>
      </w:r>
      <w:r w:rsidRPr="00756E59">
        <w:rPr>
          <w:rFonts w:ascii="Gill Sans MT" w:eastAsia="Times New Roman" w:hAnsi="Gill Sans MT"/>
        </w:rPr>
        <w:t xml:space="preserve"> </w:t>
      </w:r>
      <w:r w:rsidR="002D3CD7">
        <w:rPr>
          <w:rFonts w:ascii="Gill Sans MT" w:eastAsia="Times New Roman" w:hAnsi="Gill Sans MT"/>
        </w:rPr>
        <w:t xml:space="preserve">a regular </w:t>
      </w:r>
      <w:r w:rsidR="00E04850">
        <w:rPr>
          <w:rFonts w:ascii="Gill Sans MT" w:eastAsia="Times New Roman" w:hAnsi="Gill Sans MT"/>
        </w:rPr>
        <w:t>review</w:t>
      </w:r>
      <w:r w:rsidRPr="00756E59">
        <w:rPr>
          <w:rFonts w:ascii="Gill Sans MT" w:eastAsia="Times New Roman" w:hAnsi="Gill Sans MT"/>
        </w:rPr>
        <w:t xml:space="preserve"> of the </w:t>
      </w:r>
      <w:r w:rsidR="00952801">
        <w:rPr>
          <w:rFonts w:ascii="Gill Sans MT" w:eastAsia="Times New Roman" w:hAnsi="Gill Sans MT"/>
        </w:rPr>
        <w:t>s</w:t>
      </w:r>
      <w:r w:rsidR="00C42E1F">
        <w:rPr>
          <w:rFonts w:ascii="Gill Sans MT" w:eastAsia="Times New Roman" w:hAnsi="Gill Sans MT"/>
        </w:rPr>
        <w:t>chool</w:t>
      </w:r>
      <w:r w:rsidRPr="00756E59">
        <w:rPr>
          <w:rFonts w:ascii="Gill Sans MT" w:eastAsia="Times New Roman" w:hAnsi="Gill Sans MT"/>
        </w:rPr>
        <w:t xml:space="preserve">'s premises </w:t>
      </w:r>
      <w:r w:rsidR="00E04850">
        <w:rPr>
          <w:rFonts w:ascii="Gill Sans MT" w:eastAsia="Times New Roman" w:hAnsi="Gill Sans MT"/>
        </w:rPr>
        <w:t>with a focus on</w:t>
      </w:r>
      <w:r w:rsidRPr="00756E59">
        <w:rPr>
          <w:rFonts w:ascii="Gill Sans MT" w:eastAsia="Times New Roman" w:hAnsi="Gill Sans MT"/>
        </w:rPr>
        <w:t xml:space="preserve"> the maintenance and repair of </w:t>
      </w:r>
      <w:r w:rsidR="00E04850">
        <w:rPr>
          <w:rFonts w:ascii="Gill Sans MT" w:eastAsia="Times New Roman" w:hAnsi="Gill Sans MT"/>
        </w:rPr>
        <w:t>the</w:t>
      </w:r>
      <w:r w:rsidR="00A84528">
        <w:rPr>
          <w:rFonts w:ascii="Gill Sans MT" w:eastAsia="Times New Roman" w:hAnsi="Gill Sans MT"/>
        </w:rPr>
        <w:t xml:space="preserve"> </w:t>
      </w:r>
      <w:r w:rsidRPr="00756E59">
        <w:rPr>
          <w:rFonts w:ascii="Gill Sans MT" w:eastAsia="Times New Roman" w:hAnsi="Gill Sans MT"/>
        </w:rPr>
        <w:t>premises.</w:t>
      </w:r>
    </w:p>
    <w:p w14:paraId="58730B1A" w14:textId="127A50BA"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E5779B">
        <w:rPr>
          <w:rFonts w:ascii="Gill Sans MT" w:eastAsia="Times New Roman" w:hAnsi="Gill Sans MT"/>
        </w:rPr>
        <w:t>r</w:t>
      </w:r>
      <w:r w:rsidRPr="00756E59">
        <w:rPr>
          <w:rFonts w:ascii="Gill Sans MT" w:eastAsia="Times New Roman" w:hAnsi="Gill Sans MT"/>
        </w:rPr>
        <w:t xml:space="preserve">esponsible </w:t>
      </w:r>
      <w:r w:rsidR="00E5779B">
        <w:rPr>
          <w:rFonts w:ascii="Gill Sans MT" w:eastAsia="Times New Roman" w:hAnsi="Gill Sans MT"/>
        </w:rPr>
        <w:t>p</w:t>
      </w:r>
      <w:r w:rsidRPr="00756E59">
        <w:rPr>
          <w:rFonts w:ascii="Gill Sans MT" w:eastAsia="Times New Roman" w:hAnsi="Gill Sans MT"/>
        </w:rPr>
        <w:t xml:space="preserve">erson will promote effective infection control by ensuring that premises are kept clean and tidy. </w:t>
      </w:r>
    </w:p>
    <w:p w14:paraId="507DC46E" w14:textId="3C0ED420"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E5779B">
        <w:rPr>
          <w:rFonts w:ascii="Gill Sans MT" w:eastAsia="Times New Roman" w:hAnsi="Gill Sans MT"/>
        </w:rPr>
        <w:t>r</w:t>
      </w:r>
      <w:r w:rsidRPr="00756E59">
        <w:rPr>
          <w:rFonts w:ascii="Gill Sans MT" w:eastAsia="Times New Roman" w:hAnsi="Gill Sans MT"/>
        </w:rPr>
        <w:t xml:space="preserve">esponsible </w:t>
      </w:r>
      <w:r w:rsidR="00E5779B">
        <w:rPr>
          <w:rFonts w:ascii="Gill Sans MT" w:eastAsia="Times New Roman" w:hAnsi="Gill Sans MT"/>
        </w:rPr>
        <w:t>p</w:t>
      </w:r>
      <w:r w:rsidRPr="00756E59">
        <w:rPr>
          <w:rFonts w:ascii="Gill Sans MT" w:eastAsia="Times New Roman" w:hAnsi="Gill Sans MT"/>
        </w:rPr>
        <w:t>erson will ensure that access to high risk areas, including roofs, laboratories, workshops, swimming pools (where applicable) and gymnasia is appropriately controlled and restricted.</w:t>
      </w:r>
    </w:p>
    <w:p w14:paraId="03E57D97"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21" w:name="_Toc348940347"/>
      <w:bookmarkStart w:id="22" w:name="_Toc346276195"/>
      <w:bookmarkStart w:id="23" w:name="_Toc285807173"/>
      <w:bookmarkStart w:id="24" w:name="_Toc284776218"/>
      <w:r w:rsidRPr="00756E59">
        <w:rPr>
          <w:rFonts w:ascii="Gill Sans MT" w:eastAsia="Times New Roman" w:hAnsi="Gill Sans MT"/>
          <w:b/>
        </w:rPr>
        <w:t>Vehicle safety</w:t>
      </w:r>
      <w:bookmarkEnd w:id="21"/>
      <w:bookmarkEnd w:id="22"/>
      <w:bookmarkEnd w:id="23"/>
      <w:bookmarkEnd w:id="24"/>
      <w:r w:rsidRPr="00756E59">
        <w:rPr>
          <w:rFonts w:ascii="Gill Sans MT" w:eastAsia="Times New Roman" w:hAnsi="Gill Sans MT"/>
          <w:b/>
        </w:rPr>
        <w:t xml:space="preserve"> </w:t>
      </w:r>
    </w:p>
    <w:p w14:paraId="160FC43A" w14:textId="2E45D176"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E5779B">
        <w:rPr>
          <w:rFonts w:ascii="Gill Sans MT" w:eastAsia="Times New Roman" w:hAnsi="Gill Sans MT"/>
        </w:rPr>
        <w:t>r</w:t>
      </w:r>
      <w:r w:rsidRPr="00756E59">
        <w:rPr>
          <w:rFonts w:ascii="Gill Sans MT" w:eastAsia="Times New Roman" w:hAnsi="Gill Sans MT"/>
        </w:rPr>
        <w:t xml:space="preserve">esponsible </w:t>
      </w:r>
      <w:r w:rsidR="00E5779B">
        <w:rPr>
          <w:rFonts w:ascii="Gill Sans MT" w:eastAsia="Times New Roman" w:hAnsi="Gill Sans MT"/>
        </w:rPr>
        <w:t>p</w:t>
      </w:r>
      <w:r w:rsidRPr="00756E59">
        <w:rPr>
          <w:rFonts w:ascii="Gill Sans MT" w:eastAsia="Times New Roman" w:hAnsi="Gill Sans MT"/>
        </w:rPr>
        <w:t>erson will ensure that there is adequate segregation of pedestrian</w:t>
      </w:r>
      <w:r w:rsidR="00FE08F7" w:rsidRPr="00756E59">
        <w:rPr>
          <w:rFonts w:ascii="Gill Sans MT" w:eastAsia="Times New Roman" w:hAnsi="Gill Sans MT"/>
        </w:rPr>
        <w:t xml:space="preserve">s and vehicular traffic on the </w:t>
      </w:r>
      <w:r w:rsidR="00E5779B">
        <w:rPr>
          <w:rFonts w:ascii="Gill Sans MT" w:eastAsia="Times New Roman" w:hAnsi="Gill Sans MT"/>
        </w:rPr>
        <w:t>s</w:t>
      </w:r>
      <w:r w:rsidR="00C42E1F">
        <w:rPr>
          <w:rFonts w:ascii="Gill Sans MT" w:eastAsia="Times New Roman" w:hAnsi="Gill Sans MT"/>
        </w:rPr>
        <w:t xml:space="preserve">chool </w:t>
      </w:r>
      <w:r w:rsidRPr="00756E59">
        <w:rPr>
          <w:rFonts w:ascii="Gill Sans MT" w:eastAsia="Times New Roman" w:hAnsi="Gill Sans MT"/>
        </w:rPr>
        <w:t xml:space="preserve">site. </w:t>
      </w:r>
    </w:p>
    <w:p w14:paraId="75E7ABA6"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25" w:name="_Toc348940348"/>
      <w:bookmarkStart w:id="26" w:name="_Toc346276196"/>
      <w:bookmarkStart w:id="27" w:name="_Toc285807174"/>
      <w:bookmarkStart w:id="28" w:name="_Toc284776219"/>
      <w:r w:rsidRPr="00756E59">
        <w:rPr>
          <w:rFonts w:ascii="Gill Sans MT" w:eastAsia="Times New Roman" w:hAnsi="Gill Sans MT"/>
          <w:b/>
        </w:rPr>
        <w:t>Safe plant and equipment</w:t>
      </w:r>
      <w:bookmarkEnd w:id="25"/>
      <w:bookmarkEnd w:id="26"/>
      <w:bookmarkEnd w:id="27"/>
      <w:bookmarkEnd w:id="28"/>
    </w:p>
    <w:p w14:paraId="53B1038D" w14:textId="2F6F2F05"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E5779B">
        <w:rPr>
          <w:rFonts w:ascii="Gill Sans MT" w:eastAsia="Times New Roman" w:hAnsi="Gill Sans MT"/>
        </w:rPr>
        <w:t>r</w:t>
      </w:r>
      <w:r w:rsidRPr="00756E59">
        <w:rPr>
          <w:rFonts w:ascii="Gill Sans MT" w:eastAsia="Times New Roman" w:hAnsi="Gill Sans MT"/>
        </w:rPr>
        <w:t xml:space="preserve">esponsible </w:t>
      </w:r>
      <w:r w:rsidR="00E5779B">
        <w:rPr>
          <w:rFonts w:ascii="Gill Sans MT" w:eastAsia="Times New Roman" w:hAnsi="Gill Sans MT"/>
        </w:rPr>
        <w:t>p</w:t>
      </w:r>
      <w:r w:rsidRPr="00756E59">
        <w:rPr>
          <w:rFonts w:ascii="Gill Sans MT" w:eastAsia="Times New Roman" w:hAnsi="Gill Sans MT"/>
        </w:rPr>
        <w:t>erson will be responsibl</w:t>
      </w:r>
      <w:r w:rsidR="00FE08F7" w:rsidRPr="00756E59">
        <w:rPr>
          <w:rFonts w:ascii="Gill Sans MT" w:eastAsia="Times New Roman" w:hAnsi="Gill Sans MT"/>
        </w:rPr>
        <w:t>e for identifying all equipment/</w:t>
      </w:r>
      <w:r w:rsidRPr="00756E59">
        <w:rPr>
          <w:rFonts w:ascii="Gill Sans MT" w:eastAsia="Times New Roman" w:hAnsi="Gill Sans MT"/>
        </w:rPr>
        <w:t>plant needing maintenance as well as for ensuring effective maintenance procedures are drawn up and implemented.</w:t>
      </w:r>
    </w:p>
    <w:p w14:paraId="48E228FD" w14:textId="5092FB21"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Any defec</w:t>
      </w:r>
      <w:r w:rsidR="00FE08F7" w:rsidRPr="00756E59">
        <w:rPr>
          <w:rFonts w:ascii="Gill Sans MT" w:eastAsia="Times New Roman" w:hAnsi="Gill Sans MT"/>
        </w:rPr>
        <w:t>ts or problems found with plant/</w:t>
      </w:r>
      <w:r w:rsidRPr="00756E59">
        <w:rPr>
          <w:rFonts w:ascii="Gill Sans MT" w:eastAsia="Times New Roman" w:hAnsi="Gill Sans MT"/>
        </w:rPr>
        <w:t xml:space="preserve">equipment should be reported to the </w:t>
      </w:r>
      <w:r w:rsidR="005B4737">
        <w:rPr>
          <w:rFonts w:ascii="Gill Sans MT" w:eastAsia="Times New Roman" w:hAnsi="Gill Sans MT"/>
        </w:rPr>
        <w:t>r</w:t>
      </w:r>
      <w:r w:rsidR="00FE08F7" w:rsidRPr="00756E59">
        <w:rPr>
          <w:rFonts w:ascii="Gill Sans MT" w:eastAsia="Times New Roman" w:hAnsi="Gill Sans MT"/>
        </w:rPr>
        <w:t xml:space="preserve">esponsible </w:t>
      </w:r>
      <w:r w:rsidR="005B4737">
        <w:rPr>
          <w:rFonts w:ascii="Gill Sans MT" w:eastAsia="Times New Roman" w:hAnsi="Gill Sans MT"/>
        </w:rPr>
        <w:t>p</w:t>
      </w:r>
      <w:r w:rsidR="00FE08F7" w:rsidRPr="00756E59">
        <w:rPr>
          <w:rFonts w:ascii="Gill Sans MT" w:eastAsia="Times New Roman" w:hAnsi="Gill Sans MT"/>
        </w:rPr>
        <w:t>erson and the plant/</w:t>
      </w:r>
      <w:r w:rsidRPr="00756E59">
        <w:rPr>
          <w:rFonts w:ascii="Gill Sans MT" w:eastAsia="Times New Roman" w:hAnsi="Gill Sans MT"/>
        </w:rPr>
        <w:t>equipment should be immediately taken out of use until it has been made safe.</w:t>
      </w:r>
      <w:r w:rsidR="00FE08F7" w:rsidRPr="00756E59">
        <w:rPr>
          <w:rFonts w:ascii="Gill Sans MT" w:eastAsia="Times New Roman" w:hAnsi="Gill Sans MT"/>
        </w:rPr>
        <w:t xml:space="preserve"> Concerns regarding major plant and equipment must be reported to t</w:t>
      </w:r>
      <w:r w:rsidR="00231449" w:rsidRPr="00756E59">
        <w:rPr>
          <w:rFonts w:ascii="Gill Sans MT" w:eastAsia="Times New Roman" w:hAnsi="Gill Sans MT"/>
        </w:rPr>
        <w:t xml:space="preserve">he Trust as soon as the </w:t>
      </w:r>
      <w:r w:rsidR="00E5779B">
        <w:rPr>
          <w:rFonts w:ascii="Gill Sans MT" w:eastAsia="Times New Roman" w:hAnsi="Gill Sans MT"/>
        </w:rPr>
        <w:t>r</w:t>
      </w:r>
      <w:r w:rsidR="00231449" w:rsidRPr="00756E59">
        <w:rPr>
          <w:rFonts w:ascii="Gill Sans MT" w:eastAsia="Times New Roman" w:hAnsi="Gill Sans MT"/>
        </w:rPr>
        <w:t xml:space="preserve">esponsible </w:t>
      </w:r>
      <w:r w:rsidR="00E5779B">
        <w:rPr>
          <w:rFonts w:ascii="Gill Sans MT" w:eastAsia="Times New Roman" w:hAnsi="Gill Sans MT"/>
        </w:rPr>
        <w:t>p</w:t>
      </w:r>
      <w:r w:rsidR="00231449" w:rsidRPr="00756E59">
        <w:rPr>
          <w:rFonts w:ascii="Gill Sans MT" w:eastAsia="Times New Roman" w:hAnsi="Gill Sans MT"/>
        </w:rPr>
        <w:t xml:space="preserve">erson is made aware of the problem, and within 24 hours of the matter being reported. </w:t>
      </w:r>
    </w:p>
    <w:p w14:paraId="274B59EA" w14:textId="18E1695B"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E5779B">
        <w:rPr>
          <w:rFonts w:ascii="Gill Sans MT" w:eastAsia="Times New Roman" w:hAnsi="Gill Sans MT"/>
        </w:rPr>
        <w:t>r</w:t>
      </w:r>
      <w:r w:rsidRPr="00756E59">
        <w:rPr>
          <w:rFonts w:ascii="Gill Sans MT" w:eastAsia="Times New Roman" w:hAnsi="Gill Sans MT"/>
        </w:rPr>
        <w:t xml:space="preserve">esponsible </w:t>
      </w:r>
      <w:r w:rsidR="005B4737">
        <w:rPr>
          <w:rFonts w:ascii="Gill Sans MT" w:eastAsia="Times New Roman" w:hAnsi="Gill Sans MT"/>
        </w:rPr>
        <w:t>p</w:t>
      </w:r>
      <w:r w:rsidRPr="00756E59">
        <w:rPr>
          <w:rFonts w:ascii="Gill Sans MT" w:eastAsia="Times New Roman" w:hAnsi="Gill Sans MT"/>
        </w:rPr>
        <w:t>erson will check that new plant and equipment meets health and safety standards before it is purchased.</w:t>
      </w:r>
    </w:p>
    <w:p w14:paraId="10C51DFC" w14:textId="1EB7671E"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lastRenderedPageBreak/>
        <w:t>Th</w:t>
      </w:r>
      <w:r w:rsidR="00583AC5" w:rsidRPr="00756E59">
        <w:rPr>
          <w:rFonts w:ascii="Gill Sans MT" w:eastAsia="Times New Roman" w:hAnsi="Gill Sans MT"/>
        </w:rPr>
        <w:t xml:space="preserve">e </w:t>
      </w:r>
      <w:r w:rsidR="005B4737">
        <w:rPr>
          <w:rFonts w:ascii="Gill Sans MT" w:eastAsia="Times New Roman" w:hAnsi="Gill Sans MT"/>
        </w:rPr>
        <w:t>r</w:t>
      </w:r>
      <w:r w:rsidR="00583AC5" w:rsidRPr="00756E59">
        <w:rPr>
          <w:rFonts w:ascii="Gill Sans MT" w:eastAsia="Times New Roman" w:hAnsi="Gill Sans MT"/>
        </w:rPr>
        <w:t xml:space="preserve">esponsible </w:t>
      </w:r>
      <w:r w:rsidR="005B4737">
        <w:rPr>
          <w:rFonts w:ascii="Gill Sans MT" w:eastAsia="Times New Roman" w:hAnsi="Gill Sans MT"/>
        </w:rPr>
        <w:t>p</w:t>
      </w:r>
      <w:r w:rsidR="00583AC5" w:rsidRPr="00756E59">
        <w:rPr>
          <w:rFonts w:ascii="Gill Sans MT" w:eastAsia="Times New Roman" w:hAnsi="Gill Sans MT"/>
        </w:rPr>
        <w:t>erson</w:t>
      </w:r>
      <w:r w:rsidRPr="00756E59">
        <w:rPr>
          <w:rFonts w:ascii="Gill Sans MT" w:eastAsia="Times New Roman" w:hAnsi="Gill Sans MT"/>
        </w:rPr>
        <w:t xml:space="preserve"> will ensure that employees are provided with suitable personal protective equipment where risks to their health and safety cannot be controlled in other ways</w:t>
      </w:r>
      <w:r w:rsidR="00535893">
        <w:rPr>
          <w:rFonts w:ascii="Gill Sans MT" w:eastAsia="Times New Roman" w:hAnsi="Gill Sans MT"/>
        </w:rPr>
        <w:t xml:space="preserve">. They are responsible </w:t>
      </w:r>
      <w:r w:rsidR="006631D4">
        <w:rPr>
          <w:rFonts w:ascii="Gill Sans MT" w:eastAsia="Times New Roman" w:hAnsi="Gill Sans MT"/>
        </w:rPr>
        <w:t xml:space="preserve">for ensuring that </w:t>
      </w:r>
      <w:r w:rsidRPr="00756E59">
        <w:rPr>
          <w:rFonts w:ascii="Gill Sans MT" w:eastAsia="Times New Roman" w:hAnsi="Gill Sans MT"/>
        </w:rPr>
        <w:t xml:space="preserve">this equipment is used correctly and </w:t>
      </w:r>
      <w:r w:rsidR="006631D4">
        <w:rPr>
          <w:rFonts w:ascii="Gill Sans MT" w:eastAsia="Times New Roman" w:hAnsi="Gill Sans MT"/>
        </w:rPr>
        <w:t>staff members are</w:t>
      </w:r>
      <w:r w:rsidRPr="00756E59">
        <w:rPr>
          <w:rFonts w:ascii="Gill Sans MT" w:eastAsia="Times New Roman" w:hAnsi="Gill Sans MT"/>
        </w:rPr>
        <w:t xml:space="preserve"> provided with ade</w:t>
      </w:r>
      <w:r w:rsidR="00FE08F7" w:rsidRPr="00756E59">
        <w:rPr>
          <w:rFonts w:ascii="Gill Sans MT" w:eastAsia="Times New Roman" w:hAnsi="Gill Sans MT"/>
        </w:rPr>
        <w:t>quate instructions and/</w:t>
      </w:r>
      <w:r w:rsidRPr="00756E59">
        <w:rPr>
          <w:rFonts w:ascii="Gill Sans MT" w:eastAsia="Times New Roman" w:hAnsi="Gill Sans MT"/>
        </w:rPr>
        <w:t>or training on how to use it safely.</w:t>
      </w:r>
    </w:p>
    <w:p w14:paraId="751BF3F5"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29" w:name="_Toc348940349"/>
      <w:bookmarkStart w:id="30" w:name="_Toc346276197"/>
      <w:bookmarkStart w:id="31" w:name="_Toc285807175"/>
      <w:bookmarkStart w:id="32" w:name="_Toc284776220"/>
      <w:r w:rsidRPr="00756E59">
        <w:rPr>
          <w:rFonts w:ascii="Gill Sans MT" w:eastAsia="Times New Roman" w:hAnsi="Gill Sans MT"/>
          <w:b/>
        </w:rPr>
        <w:t>Testing of electrical equipment, gas appliances etc.</w:t>
      </w:r>
      <w:bookmarkEnd w:id="29"/>
      <w:bookmarkEnd w:id="30"/>
      <w:bookmarkEnd w:id="31"/>
      <w:bookmarkEnd w:id="32"/>
    </w:p>
    <w:p w14:paraId="4C6AECAC" w14:textId="01E595B0"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5B4737">
        <w:rPr>
          <w:rFonts w:ascii="Gill Sans MT" w:eastAsia="Times New Roman" w:hAnsi="Gill Sans MT"/>
        </w:rPr>
        <w:t>r</w:t>
      </w:r>
      <w:r w:rsidRPr="00756E59">
        <w:rPr>
          <w:rFonts w:ascii="Gill Sans MT" w:eastAsia="Times New Roman" w:hAnsi="Gill Sans MT"/>
        </w:rPr>
        <w:t xml:space="preserve">esponsible </w:t>
      </w:r>
      <w:r w:rsidR="005B4737">
        <w:rPr>
          <w:rFonts w:ascii="Gill Sans MT" w:eastAsia="Times New Roman" w:hAnsi="Gill Sans MT"/>
        </w:rPr>
        <w:t>p</w:t>
      </w:r>
      <w:r w:rsidRPr="00756E59">
        <w:rPr>
          <w:rFonts w:ascii="Gill Sans MT" w:eastAsia="Times New Roman" w:hAnsi="Gill Sans MT"/>
        </w:rPr>
        <w:t xml:space="preserve">erson will ensure that all equipment and systems including mains and portable electrical equipment, gas appliances, local exhaust ventilation, pressure systems, </w:t>
      </w:r>
      <w:r w:rsidR="00231449" w:rsidRPr="00756E59">
        <w:rPr>
          <w:rFonts w:ascii="Gill Sans MT" w:eastAsia="Times New Roman" w:hAnsi="Gill Sans MT"/>
        </w:rPr>
        <w:t xml:space="preserve">and glazing, used at or by the </w:t>
      </w:r>
      <w:r w:rsidR="005B4737">
        <w:rPr>
          <w:rFonts w:ascii="Gill Sans MT" w:eastAsia="Times New Roman" w:hAnsi="Gill Sans MT"/>
        </w:rPr>
        <w:t>s</w:t>
      </w:r>
      <w:r w:rsidR="00C42E1F">
        <w:rPr>
          <w:rFonts w:ascii="Gill Sans MT" w:eastAsia="Times New Roman" w:hAnsi="Gill Sans MT"/>
        </w:rPr>
        <w:t xml:space="preserve">chool </w:t>
      </w:r>
      <w:r w:rsidRPr="00756E59">
        <w:rPr>
          <w:rFonts w:ascii="Gill Sans MT" w:eastAsia="Times New Roman" w:hAnsi="Gill Sans MT"/>
        </w:rPr>
        <w:t xml:space="preserve">are well maintained, inspected and tested regularly by a competent and appropriately qualified person </w:t>
      </w:r>
      <w:r w:rsidR="00231449" w:rsidRPr="00756E59">
        <w:rPr>
          <w:rFonts w:ascii="Gill Sans MT" w:eastAsia="Times New Roman" w:hAnsi="Gill Sans MT"/>
        </w:rPr>
        <w:t xml:space="preserve">who has been authorised by the </w:t>
      </w:r>
      <w:r w:rsidR="009323CF">
        <w:rPr>
          <w:rFonts w:ascii="Gill Sans MT" w:eastAsia="Times New Roman" w:hAnsi="Gill Sans MT"/>
        </w:rPr>
        <w:t>s</w:t>
      </w:r>
      <w:r w:rsidR="00C42E1F">
        <w:rPr>
          <w:rFonts w:ascii="Gill Sans MT" w:eastAsia="Times New Roman" w:hAnsi="Gill Sans MT"/>
        </w:rPr>
        <w:t>chool</w:t>
      </w:r>
      <w:r w:rsidRPr="00756E59">
        <w:rPr>
          <w:rFonts w:ascii="Gill Sans MT" w:eastAsia="Times New Roman" w:hAnsi="Gill Sans MT"/>
        </w:rPr>
        <w:t xml:space="preserve"> and that records of inspection, maintenance and testing are retained.</w:t>
      </w:r>
    </w:p>
    <w:p w14:paraId="3D066743"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In particular, the Trust will ensure that assessments are undertaken to comply with the Electricity at Work Regulations 1989 (SI 1989/635) and the Gas Safety (Insta</w:t>
      </w:r>
      <w:r w:rsidR="00C817C6" w:rsidRPr="00756E59">
        <w:rPr>
          <w:rFonts w:ascii="Gill Sans MT" w:eastAsia="Times New Roman" w:hAnsi="Gill Sans MT"/>
        </w:rPr>
        <w:t>llation and Use) Regulations 199</w:t>
      </w:r>
      <w:r w:rsidRPr="00756E59">
        <w:rPr>
          <w:rFonts w:ascii="Gill Sans MT" w:eastAsia="Times New Roman" w:hAnsi="Gill Sans MT"/>
        </w:rPr>
        <w:t xml:space="preserve">8 (SI 1998/2451). </w:t>
      </w:r>
    </w:p>
    <w:p w14:paraId="39B45AF1"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33" w:name="_Toc348940350"/>
      <w:bookmarkStart w:id="34" w:name="_Toc346276198"/>
      <w:bookmarkStart w:id="35" w:name="_Toc285807176"/>
      <w:bookmarkStart w:id="36" w:name="_Toc284776221"/>
      <w:r w:rsidRPr="00756E59">
        <w:rPr>
          <w:rFonts w:ascii="Gill Sans MT" w:eastAsia="Times New Roman" w:hAnsi="Gill Sans MT"/>
          <w:b/>
        </w:rPr>
        <w:t>VDUs and display screen equipment</w:t>
      </w:r>
      <w:bookmarkEnd w:id="33"/>
      <w:bookmarkEnd w:id="34"/>
      <w:bookmarkEnd w:id="35"/>
      <w:bookmarkEnd w:id="36"/>
    </w:p>
    <w:p w14:paraId="5711B514" w14:textId="4EB0346F"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Trust will take all reasonable steps to ensure the health and safety of users of VDUs and display screen equipment a</w:t>
      </w:r>
      <w:r w:rsidR="00884456">
        <w:rPr>
          <w:rFonts w:ascii="Gill Sans MT" w:eastAsia="Times New Roman" w:hAnsi="Gill Sans MT"/>
        </w:rPr>
        <w:t>c</w:t>
      </w:r>
      <w:r w:rsidRPr="00756E59">
        <w:rPr>
          <w:rFonts w:ascii="Gill Sans MT" w:eastAsia="Times New Roman" w:hAnsi="Gill Sans MT"/>
        </w:rPr>
        <w:t xml:space="preserve">t in accordance with their duties under the Health and Safety (Display Screen Equipment) Regulations 1992 </w:t>
      </w:r>
      <w:r w:rsidR="00C817C6" w:rsidRPr="00756E59">
        <w:rPr>
          <w:rFonts w:ascii="Gill Sans MT" w:eastAsia="Times New Roman" w:hAnsi="Gill Sans MT"/>
        </w:rPr>
        <w:t xml:space="preserve">(as amended in 2002) </w:t>
      </w:r>
      <w:r w:rsidRPr="00756E59">
        <w:rPr>
          <w:rFonts w:ascii="Gill Sans MT" w:eastAsia="Times New Roman" w:hAnsi="Gill Sans MT"/>
        </w:rPr>
        <w:t>(SI 1992/2792).</w:t>
      </w:r>
    </w:p>
    <w:p w14:paraId="5D5C9ED3" w14:textId="05730C56" w:rsidR="002D54FB" w:rsidRPr="00756E59" w:rsidRDefault="00231449"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735B4A">
        <w:rPr>
          <w:rFonts w:ascii="Gill Sans MT" w:eastAsia="Times New Roman" w:hAnsi="Gill Sans MT"/>
        </w:rPr>
        <w:t>r</w:t>
      </w:r>
      <w:r w:rsidRPr="00756E59">
        <w:rPr>
          <w:rFonts w:ascii="Gill Sans MT" w:eastAsia="Times New Roman" w:hAnsi="Gill Sans MT"/>
        </w:rPr>
        <w:t xml:space="preserve">esponsible </w:t>
      </w:r>
      <w:r w:rsidR="00735B4A">
        <w:rPr>
          <w:rFonts w:ascii="Gill Sans MT" w:eastAsia="Times New Roman" w:hAnsi="Gill Sans MT"/>
        </w:rPr>
        <w:t>p</w:t>
      </w:r>
      <w:r w:rsidRPr="00756E59">
        <w:rPr>
          <w:rFonts w:ascii="Gill Sans MT" w:eastAsia="Times New Roman" w:hAnsi="Gill Sans MT"/>
        </w:rPr>
        <w:t>erson will ensure that an</w:t>
      </w:r>
      <w:r w:rsidR="002D54FB" w:rsidRPr="00756E59">
        <w:rPr>
          <w:rFonts w:ascii="Gill Sans MT" w:eastAsia="Times New Roman" w:hAnsi="Gill Sans MT"/>
        </w:rPr>
        <w:t xml:space="preserve"> individual VDU assessment will be carried out for all those who require it</w:t>
      </w:r>
      <w:r w:rsidR="00EB0FDE" w:rsidRPr="00756E59">
        <w:rPr>
          <w:rFonts w:ascii="Gill Sans MT" w:eastAsia="Times New Roman" w:hAnsi="Gill Sans MT"/>
        </w:rPr>
        <w:t>.</w:t>
      </w:r>
    </w:p>
    <w:p w14:paraId="4545E755" w14:textId="7912259F"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r w:rsidRPr="00756E59">
        <w:rPr>
          <w:rFonts w:ascii="Gill Sans MT" w:eastAsia="Times New Roman" w:hAnsi="Gill Sans MT"/>
          <w:lang w:eastAsia="en-GB"/>
        </w:rPr>
        <w:t xml:space="preserve">In line with the requirements of </w:t>
      </w:r>
      <w:r w:rsidR="00EF0C74">
        <w:rPr>
          <w:rFonts w:ascii="Gill Sans MT" w:eastAsia="Times New Roman" w:hAnsi="Gill Sans MT"/>
          <w:lang w:eastAsia="en-GB"/>
        </w:rPr>
        <w:t>t</w:t>
      </w:r>
      <w:r w:rsidRPr="00756E59">
        <w:rPr>
          <w:rFonts w:ascii="Gill Sans MT" w:eastAsia="Times New Roman" w:hAnsi="Gill Sans MT"/>
          <w:lang w:eastAsia="en-GB"/>
        </w:rPr>
        <w:t>he Health and Safety (Display Screen Equipment)</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Reg</w:t>
      </w:r>
      <w:r w:rsidR="00231449" w:rsidRPr="00756E59">
        <w:rPr>
          <w:rFonts w:ascii="Gill Sans MT" w:eastAsia="Times New Roman" w:hAnsi="Gill Sans MT"/>
          <w:lang w:eastAsia="en-GB"/>
        </w:rPr>
        <w:t>ulations 1992</w:t>
      </w:r>
      <w:r w:rsidR="00C817C6" w:rsidRPr="00756E59">
        <w:rPr>
          <w:rFonts w:ascii="Gill Sans MT" w:eastAsia="Times New Roman" w:hAnsi="Gill Sans MT"/>
          <w:lang w:eastAsia="en-GB"/>
        </w:rPr>
        <w:t xml:space="preserve"> (as amended in 2002)</w:t>
      </w:r>
      <w:r w:rsidR="00231449" w:rsidRPr="00756E59">
        <w:rPr>
          <w:rFonts w:ascii="Gill Sans MT" w:eastAsia="Times New Roman" w:hAnsi="Gill Sans MT"/>
          <w:lang w:eastAsia="en-GB"/>
        </w:rPr>
        <w:t xml:space="preserve">, the </w:t>
      </w:r>
      <w:r w:rsidR="00735B4A">
        <w:rPr>
          <w:rFonts w:ascii="Gill Sans MT" w:eastAsia="Times New Roman" w:hAnsi="Gill Sans MT"/>
          <w:lang w:eastAsia="en-GB"/>
        </w:rPr>
        <w:t>r</w:t>
      </w:r>
      <w:r w:rsidR="00231449" w:rsidRPr="00756E59">
        <w:rPr>
          <w:rFonts w:ascii="Gill Sans MT" w:eastAsia="Times New Roman" w:hAnsi="Gill Sans MT"/>
          <w:lang w:eastAsia="en-GB"/>
        </w:rPr>
        <w:t xml:space="preserve">esponsible </w:t>
      </w:r>
      <w:r w:rsidR="00735B4A">
        <w:rPr>
          <w:rFonts w:ascii="Gill Sans MT" w:eastAsia="Times New Roman" w:hAnsi="Gill Sans MT"/>
          <w:lang w:eastAsia="en-GB"/>
        </w:rPr>
        <w:t>p</w:t>
      </w:r>
      <w:r w:rsidR="00231449" w:rsidRPr="00756E59">
        <w:rPr>
          <w:rFonts w:ascii="Gill Sans MT" w:eastAsia="Times New Roman" w:hAnsi="Gill Sans MT"/>
          <w:lang w:eastAsia="en-GB"/>
        </w:rPr>
        <w:t>erson</w:t>
      </w:r>
      <w:r w:rsidRPr="00756E59">
        <w:rPr>
          <w:rFonts w:ascii="Gill Sans MT" w:eastAsia="Times New Roman" w:hAnsi="Gill Sans MT"/>
          <w:lang w:eastAsia="en-GB"/>
        </w:rPr>
        <w:t xml:space="preserve"> shall ensure that all ‘users’ of display screen</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equipment, as defined by the Regulations, are provided with information,</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instruction and training in the safe working with such equipment. Assessments of</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all work stations shall be carried out to establish the equipment requirements for</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the particular operation and the correct setting of workstation apparatus hardware</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and software.</w:t>
      </w:r>
    </w:p>
    <w:p w14:paraId="25C88A30" w14:textId="77777777" w:rsidR="002D54FB" w:rsidRPr="00756E59" w:rsidRDefault="002D54FB" w:rsidP="00870E24">
      <w:pPr>
        <w:tabs>
          <w:tab w:val="num" w:pos="0"/>
          <w:tab w:val="num" w:pos="540"/>
        </w:tabs>
        <w:autoSpaceDE w:val="0"/>
        <w:autoSpaceDN w:val="0"/>
        <w:adjustRightInd w:val="0"/>
        <w:spacing w:after="0" w:line="240" w:lineRule="auto"/>
        <w:ind w:left="540" w:hanging="540"/>
        <w:jc w:val="both"/>
        <w:rPr>
          <w:rFonts w:ascii="Gill Sans MT" w:eastAsia="Times New Roman" w:hAnsi="Gill Sans MT"/>
          <w:lang w:eastAsia="en-GB"/>
        </w:rPr>
      </w:pPr>
    </w:p>
    <w:p w14:paraId="196A12E8" w14:textId="58F3CE6B"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Following an assessment of workstations and an examination of the operational environment, </w:t>
      </w:r>
      <w:proofErr w:type="gramStart"/>
      <w:r w:rsidRPr="00756E59">
        <w:rPr>
          <w:rFonts w:ascii="Gill Sans MT" w:eastAsia="Times New Roman" w:hAnsi="Gill Sans MT"/>
        </w:rPr>
        <w:t>taking into account</w:t>
      </w:r>
      <w:proofErr w:type="gramEnd"/>
      <w:r w:rsidRPr="00756E59">
        <w:rPr>
          <w:rFonts w:ascii="Gill Sans MT" w:eastAsia="Times New Roman" w:hAnsi="Gill Sans MT"/>
        </w:rPr>
        <w:t xml:space="preserve"> any possible area re-organisational</w:t>
      </w:r>
      <w:r w:rsidR="00231449" w:rsidRPr="00756E59">
        <w:rPr>
          <w:rFonts w:ascii="Gill Sans MT" w:eastAsia="Times New Roman" w:hAnsi="Gill Sans MT"/>
        </w:rPr>
        <w:t xml:space="preserve"> possibilities, the </w:t>
      </w:r>
      <w:r w:rsidR="00C41C5D">
        <w:rPr>
          <w:rFonts w:ascii="Gill Sans MT" w:eastAsia="Times New Roman" w:hAnsi="Gill Sans MT"/>
        </w:rPr>
        <w:t>s</w:t>
      </w:r>
      <w:r w:rsidR="00C42E1F">
        <w:rPr>
          <w:rFonts w:ascii="Gill Sans MT" w:eastAsia="Times New Roman" w:hAnsi="Gill Sans MT"/>
        </w:rPr>
        <w:t>chool</w:t>
      </w:r>
      <w:r w:rsidR="00231449" w:rsidRPr="00756E59">
        <w:rPr>
          <w:rFonts w:ascii="Gill Sans MT" w:eastAsia="Times New Roman" w:hAnsi="Gill Sans MT"/>
        </w:rPr>
        <w:t xml:space="preserve"> will</w:t>
      </w:r>
      <w:r w:rsidRPr="00756E59">
        <w:rPr>
          <w:rFonts w:ascii="Gill Sans MT" w:eastAsia="Times New Roman" w:hAnsi="Gill Sans MT"/>
        </w:rPr>
        <w:t xml:space="preserve"> provide any equipment found to be necessary to comply with the Regulations, and shall ensure that the required working practices and methods are in place to meet the statutory requirements.</w:t>
      </w:r>
    </w:p>
    <w:p w14:paraId="1563FBFE"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37" w:name="_Toc348940351"/>
      <w:bookmarkStart w:id="38" w:name="_Toc346276199"/>
      <w:bookmarkStart w:id="39" w:name="_Toc285807177"/>
      <w:bookmarkStart w:id="40" w:name="_Toc284776222"/>
      <w:r w:rsidRPr="00756E59">
        <w:rPr>
          <w:rFonts w:ascii="Gill Sans MT" w:eastAsia="Times New Roman" w:hAnsi="Gill Sans MT"/>
          <w:b/>
        </w:rPr>
        <w:t>Manual handling</w:t>
      </w:r>
      <w:bookmarkEnd w:id="37"/>
      <w:bookmarkEnd w:id="38"/>
      <w:bookmarkEnd w:id="39"/>
      <w:bookmarkEnd w:id="40"/>
    </w:p>
    <w:p w14:paraId="37C6EB1B" w14:textId="7F5AC4B9"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Trust aims to avoid the n</w:t>
      </w:r>
      <w:r w:rsidR="00583AC5" w:rsidRPr="00756E59">
        <w:rPr>
          <w:rFonts w:ascii="Gill Sans MT" w:eastAsia="Times New Roman" w:hAnsi="Gill Sans MT"/>
        </w:rPr>
        <w:t xml:space="preserve">eed for manual handling at the </w:t>
      </w:r>
      <w:r w:rsidR="00980C8C">
        <w:rPr>
          <w:rFonts w:ascii="Gill Sans MT" w:eastAsia="Times New Roman" w:hAnsi="Gill Sans MT"/>
        </w:rPr>
        <w:t>schools</w:t>
      </w:r>
      <w:r w:rsidRPr="00756E59">
        <w:rPr>
          <w:rFonts w:ascii="Gill Sans MT" w:eastAsia="Times New Roman" w:hAnsi="Gill Sans MT"/>
        </w:rPr>
        <w:t xml:space="preserve"> (defined for the purpose of this </w:t>
      </w:r>
      <w:r w:rsidR="003518F3">
        <w:rPr>
          <w:rFonts w:ascii="Gill Sans MT" w:eastAsia="Times New Roman" w:hAnsi="Gill Sans MT"/>
        </w:rPr>
        <w:t>p</w:t>
      </w:r>
      <w:r w:rsidRPr="00756E59">
        <w:rPr>
          <w:rFonts w:ascii="Gill Sans MT" w:eastAsia="Times New Roman" w:hAnsi="Gill Sans MT"/>
        </w:rPr>
        <w:t xml:space="preserve">olicy as the transporting of loads by hand or using bodily force) wherever possible. </w:t>
      </w:r>
    </w:p>
    <w:p w14:paraId="65364E9C" w14:textId="4CDE37A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In line with the requirements of the Manual Handling Operations Regulations 1992, the </w:t>
      </w:r>
      <w:r w:rsidR="00735B4A">
        <w:rPr>
          <w:rFonts w:ascii="Gill Sans MT" w:eastAsia="Times New Roman" w:hAnsi="Gill Sans MT"/>
        </w:rPr>
        <w:t>r</w:t>
      </w:r>
      <w:r w:rsidR="00231449" w:rsidRPr="00756E59">
        <w:rPr>
          <w:rFonts w:ascii="Gill Sans MT" w:eastAsia="Times New Roman" w:hAnsi="Gill Sans MT"/>
        </w:rPr>
        <w:t xml:space="preserve">esponsible </w:t>
      </w:r>
      <w:r w:rsidR="00735B4A">
        <w:rPr>
          <w:rFonts w:ascii="Gill Sans MT" w:eastAsia="Times New Roman" w:hAnsi="Gill Sans MT"/>
        </w:rPr>
        <w:t>p</w:t>
      </w:r>
      <w:r w:rsidR="00231449" w:rsidRPr="00756E59">
        <w:rPr>
          <w:rFonts w:ascii="Gill Sans MT" w:eastAsia="Times New Roman" w:hAnsi="Gill Sans MT"/>
        </w:rPr>
        <w:t>erson</w:t>
      </w:r>
      <w:r w:rsidRPr="00756E59">
        <w:rPr>
          <w:rFonts w:ascii="Gill Sans MT" w:eastAsia="Times New Roman" w:hAnsi="Gill Sans MT"/>
        </w:rPr>
        <w:t xml:space="preserve"> will ensure that all work activities involving manual handling operations at the </w:t>
      </w:r>
      <w:proofErr w:type="gramStart"/>
      <w:r w:rsidR="00735B4A">
        <w:rPr>
          <w:rFonts w:ascii="Gill Sans MT" w:eastAsia="Times New Roman" w:hAnsi="Gill Sans MT"/>
        </w:rPr>
        <w:t>s</w:t>
      </w:r>
      <w:r w:rsidR="00C42E1F">
        <w:rPr>
          <w:rFonts w:ascii="Gill Sans MT" w:eastAsia="Times New Roman" w:hAnsi="Gill Sans MT"/>
        </w:rPr>
        <w:t xml:space="preserve">chool </w:t>
      </w:r>
      <w:r w:rsidRPr="00756E59">
        <w:rPr>
          <w:rFonts w:ascii="Gill Sans MT" w:eastAsia="Times New Roman" w:hAnsi="Gill Sans MT"/>
        </w:rPr>
        <w:t xml:space="preserve"> are</w:t>
      </w:r>
      <w:proofErr w:type="gramEnd"/>
      <w:r w:rsidRPr="00756E59">
        <w:rPr>
          <w:rFonts w:ascii="Gill Sans MT" w:eastAsia="Times New Roman" w:hAnsi="Gill Sans MT"/>
        </w:rPr>
        <w:t>, where possible, avoided or, where this is not reasonably practicable, detailed assessments of the manual handling operations are carried out. Every effort shall be taken to reduce loads and the risk of injury from manual handling operations. Arrangements shall be put in place to ensure that members of staff are made aware of assessment findings and of the control measures required to minimise the likelihood of injury from manual handling operations.</w:t>
      </w:r>
    </w:p>
    <w:p w14:paraId="6F72B4C6"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These measures shall include the provision of mechanical aids such as sack trucks, trolleys, suitable containers, etc and the provision of manual handling training for those persons who need to repeatedly carry out such operations.</w:t>
      </w:r>
    </w:p>
    <w:p w14:paraId="1E8E04AC" w14:textId="59F83A82" w:rsidR="002D54FB"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Where the manual handling assessments identify any residual risk involving any unavoidable manual handling operations being conducted then as well as employees receiving </w:t>
      </w:r>
      <w:r w:rsidR="00B5035A" w:rsidRPr="5A3B53DE">
        <w:rPr>
          <w:rFonts w:ascii="Gill Sans MT" w:eastAsia="Times New Roman" w:hAnsi="Gill Sans MT"/>
        </w:rPr>
        <w:t>information,</w:t>
      </w:r>
      <w:r w:rsidRPr="5A3B53DE">
        <w:rPr>
          <w:rFonts w:ascii="Gill Sans MT" w:eastAsia="Times New Roman" w:hAnsi="Gill Sans MT"/>
        </w:rPr>
        <w:t xml:space="preserve"> </w:t>
      </w:r>
      <w:r w:rsidRPr="5A3B53DE">
        <w:rPr>
          <w:rFonts w:ascii="Gill Sans MT" w:eastAsia="Times New Roman" w:hAnsi="Gill Sans MT"/>
        </w:rPr>
        <w:lastRenderedPageBreak/>
        <w:t>they will also receive additional and specific training in safe lifting techniques i.e. The Kinetic Method.</w:t>
      </w:r>
    </w:p>
    <w:p w14:paraId="22E982F1" w14:textId="7A0F55D6" w:rsidR="005262CF" w:rsidRDefault="005262CF" w:rsidP="00870E24">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The capability and circumstances</w:t>
      </w:r>
      <w:r w:rsidR="00457620">
        <w:rPr>
          <w:rFonts w:ascii="Gill Sans MT" w:eastAsia="Times New Roman" w:hAnsi="Gill Sans MT"/>
        </w:rPr>
        <w:t>,</w:t>
      </w:r>
      <w:r w:rsidR="002D668F">
        <w:rPr>
          <w:rFonts w:ascii="Gill Sans MT" w:eastAsia="Times New Roman" w:hAnsi="Gill Sans MT"/>
        </w:rPr>
        <w:t xml:space="preserve"> e.g. age, of staff will be </w:t>
      </w:r>
      <w:proofErr w:type="gramStart"/>
      <w:r w:rsidR="002D668F">
        <w:rPr>
          <w:rFonts w:ascii="Gill Sans MT" w:eastAsia="Times New Roman" w:hAnsi="Gill Sans MT"/>
        </w:rPr>
        <w:t>taken into account</w:t>
      </w:r>
      <w:proofErr w:type="gramEnd"/>
      <w:r w:rsidR="002D668F">
        <w:rPr>
          <w:rFonts w:ascii="Gill Sans MT" w:eastAsia="Times New Roman" w:hAnsi="Gill Sans MT"/>
        </w:rPr>
        <w:t xml:space="preserve"> where manual handling tasks are required. Where there is </w:t>
      </w:r>
      <w:r w:rsidR="00B70E8F">
        <w:rPr>
          <w:rFonts w:ascii="Gill Sans MT" w:eastAsia="Times New Roman" w:hAnsi="Gill Sans MT"/>
        </w:rPr>
        <w:t>unacceptable risk of injury or harm, no manual handling tasks will take place.</w:t>
      </w:r>
    </w:p>
    <w:p w14:paraId="1CB845A2" w14:textId="78986824" w:rsidR="00B70E8F" w:rsidRPr="00756E59" w:rsidRDefault="000A206E" w:rsidP="00870E24">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In order to manage these risks, the school will implement and follow its manual handling policy.</w:t>
      </w:r>
    </w:p>
    <w:p w14:paraId="4955EDF6" w14:textId="77777777" w:rsidR="002D54FB" w:rsidRPr="00756E59" w:rsidRDefault="002D54FB" w:rsidP="00870E24">
      <w:pPr>
        <w:keepNext/>
        <w:spacing w:after="240" w:line="240" w:lineRule="auto"/>
        <w:jc w:val="both"/>
        <w:outlineLvl w:val="0"/>
        <w:rPr>
          <w:rFonts w:ascii="Gill Sans MT" w:eastAsia="Times New Roman" w:hAnsi="Gill Sans MT"/>
          <w:b/>
        </w:rPr>
      </w:pPr>
      <w:bookmarkStart w:id="41" w:name="_Toc348940352"/>
      <w:bookmarkStart w:id="42" w:name="_Toc346276200"/>
      <w:bookmarkStart w:id="43" w:name="_Toc285807178"/>
      <w:bookmarkStart w:id="44" w:name="_Toc284776223"/>
      <w:r w:rsidRPr="00756E59">
        <w:rPr>
          <w:rFonts w:ascii="Gill Sans MT" w:eastAsia="Times New Roman" w:hAnsi="Gill Sans MT"/>
          <w:b/>
        </w:rPr>
        <w:t xml:space="preserve">Safe handling and use of </w:t>
      </w:r>
      <w:bookmarkEnd w:id="41"/>
      <w:bookmarkEnd w:id="42"/>
      <w:bookmarkEnd w:id="43"/>
      <w:bookmarkEnd w:id="44"/>
      <w:r w:rsidR="00B5035A" w:rsidRPr="00756E59">
        <w:rPr>
          <w:rFonts w:ascii="Gill Sans MT" w:eastAsia="Times New Roman" w:hAnsi="Gill Sans MT"/>
          <w:b/>
        </w:rPr>
        <w:t>substances.</w:t>
      </w:r>
      <w:r w:rsidRPr="00756E59">
        <w:rPr>
          <w:rFonts w:ascii="Gill Sans MT" w:eastAsia="Times New Roman" w:hAnsi="Gill Sans MT"/>
          <w:b/>
        </w:rPr>
        <w:t xml:space="preserve"> </w:t>
      </w:r>
    </w:p>
    <w:p w14:paraId="0096C80B" w14:textId="26D94E55"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6C7BBC" w:rsidRPr="00756E59">
        <w:rPr>
          <w:rFonts w:ascii="Gill Sans MT" w:eastAsia="Times New Roman" w:hAnsi="Gill Sans MT"/>
        </w:rPr>
        <w:t>Local Governing Bo</w:t>
      </w:r>
      <w:r w:rsidR="00BD619B">
        <w:rPr>
          <w:rFonts w:ascii="Gill Sans MT" w:eastAsia="Times New Roman" w:hAnsi="Gill Sans MT"/>
        </w:rPr>
        <w:t>ard</w:t>
      </w:r>
      <w:r w:rsidR="006C7BBC" w:rsidRPr="00756E59">
        <w:rPr>
          <w:rFonts w:ascii="Gill Sans MT" w:eastAsia="Times New Roman" w:hAnsi="Gill Sans MT"/>
        </w:rPr>
        <w:t xml:space="preserve"> ensure that the </w:t>
      </w:r>
      <w:r w:rsidR="00D36D02">
        <w:rPr>
          <w:rFonts w:ascii="Gill Sans MT" w:eastAsia="Times New Roman" w:hAnsi="Gill Sans MT"/>
        </w:rPr>
        <w:t>s</w:t>
      </w:r>
      <w:r w:rsidR="00C42E1F">
        <w:rPr>
          <w:rFonts w:ascii="Gill Sans MT" w:eastAsia="Times New Roman" w:hAnsi="Gill Sans MT"/>
        </w:rPr>
        <w:t>chool</w:t>
      </w:r>
      <w:r w:rsidRPr="00756E59">
        <w:rPr>
          <w:rFonts w:ascii="Gill Sans MT" w:eastAsia="Times New Roman" w:hAnsi="Gill Sans MT"/>
        </w:rPr>
        <w:t xml:space="preserve"> has appropriate procedures in place to ensure that exposure to hazardous substances is minimised.  In order to do so, the </w:t>
      </w:r>
      <w:r w:rsidR="00735B4A">
        <w:rPr>
          <w:rFonts w:ascii="Gill Sans MT" w:eastAsia="Times New Roman" w:hAnsi="Gill Sans MT"/>
        </w:rPr>
        <w:t>r</w:t>
      </w:r>
      <w:r w:rsidRPr="00756E59">
        <w:rPr>
          <w:rFonts w:ascii="Gill Sans MT" w:eastAsia="Times New Roman" w:hAnsi="Gill Sans MT"/>
        </w:rPr>
        <w:t xml:space="preserve">esponsible </w:t>
      </w:r>
      <w:r w:rsidR="00735B4A">
        <w:rPr>
          <w:rFonts w:ascii="Gill Sans MT" w:eastAsia="Times New Roman" w:hAnsi="Gill Sans MT"/>
        </w:rPr>
        <w:t>p</w:t>
      </w:r>
      <w:r w:rsidRPr="00756E59">
        <w:rPr>
          <w:rFonts w:ascii="Gill Sans MT" w:eastAsia="Times New Roman" w:hAnsi="Gill Sans MT"/>
        </w:rPr>
        <w:t>erson will assess the risks from all substances hazardous to health under the Control of Substances Hazardous to Health Regulations 2002 (SI 2002/2677) (</w:t>
      </w:r>
      <w:r w:rsidRPr="00756E59">
        <w:rPr>
          <w:rFonts w:ascii="Gill Sans MT" w:eastAsia="Times New Roman" w:hAnsi="Gill Sans MT"/>
          <w:b/>
        </w:rPr>
        <w:t>COSHH</w:t>
      </w:r>
      <w:r w:rsidRPr="00756E59">
        <w:rPr>
          <w:rFonts w:ascii="Gill Sans MT" w:eastAsia="Times New Roman" w:hAnsi="Gill Sans MT"/>
        </w:rPr>
        <w:t xml:space="preserve">) and prevent, reduce or control exposure of staff to these hazards by the institution of proper controls and protective equipment.  </w:t>
      </w:r>
    </w:p>
    <w:p w14:paraId="33850106"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staff, visitors and pupils will be advised of hazardous materials to be used by them and any policies relating to their use (including emergency pr</w:t>
      </w:r>
      <w:r w:rsidR="006C7BBC" w:rsidRPr="00756E59">
        <w:rPr>
          <w:rFonts w:ascii="Gill Sans MT" w:eastAsia="Times New Roman" w:hAnsi="Gill Sans MT"/>
        </w:rPr>
        <w:t>ocedures to deal with accidents</w:t>
      </w:r>
      <w:r w:rsidRPr="00756E59">
        <w:rPr>
          <w:rFonts w:ascii="Gill Sans MT" w:eastAsia="Times New Roman" w:hAnsi="Gill Sans MT"/>
        </w:rPr>
        <w:t xml:space="preserve">/ incidents) and will be given suitable information, instruction and training in their safe use, </w:t>
      </w:r>
      <w:r w:rsidR="00B5035A" w:rsidRPr="00756E59">
        <w:rPr>
          <w:rFonts w:ascii="Gill Sans MT" w:eastAsia="Times New Roman" w:hAnsi="Gill Sans MT"/>
        </w:rPr>
        <w:t>storage,</w:t>
      </w:r>
      <w:r w:rsidRPr="00756E59">
        <w:rPr>
          <w:rFonts w:ascii="Gill Sans MT" w:eastAsia="Times New Roman" w:hAnsi="Gill Sans MT"/>
        </w:rPr>
        <w:t xml:space="preserve"> and handling. </w:t>
      </w:r>
    </w:p>
    <w:p w14:paraId="10851169" w14:textId="4E6FECF4" w:rsidR="002D54FB" w:rsidRPr="00756E59" w:rsidRDefault="002D54FB" w:rsidP="00870E24">
      <w:pPr>
        <w:numPr>
          <w:ilvl w:val="0"/>
          <w:numId w:val="2"/>
        </w:numPr>
        <w:tabs>
          <w:tab w:val="num" w:pos="540"/>
        </w:tabs>
        <w:spacing w:after="240" w:line="240" w:lineRule="auto"/>
        <w:ind w:hanging="1140"/>
        <w:jc w:val="both"/>
        <w:rPr>
          <w:rFonts w:ascii="Gill Sans MT" w:eastAsia="Times New Roman" w:hAnsi="Gill Sans MT"/>
        </w:rPr>
      </w:pPr>
      <w:r w:rsidRPr="00756E59">
        <w:rPr>
          <w:rFonts w:ascii="Gill Sans MT" w:eastAsia="Times New Roman" w:hAnsi="Gill Sans MT"/>
        </w:rPr>
        <w:t xml:space="preserve">The </w:t>
      </w:r>
      <w:r w:rsidR="00735B4A">
        <w:rPr>
          <w:rFonts w:ascii="Gill Sans MT" w:eastAsia="Times New Roman" w:hAnsi="Gill Sans MT"/>
        </w:rPr>
        <w:t>r</w:t>
      </w:r>
      <w:r w:rsidRPr="00756E59">
        <w:rPr>
          <w:rFonts w:ascii="Gill Sans MT" w:eastAsia="Times New Roman" w:hAnsi="Gill Sans MT"/>
        </w:rPr>
        <w:t xml:space="preserve">esponsible </w:t>
      </w:r>
      <w:r w:rsidR="00735B4A">
        <w:rPr>
          <w:rFonts w:ascii="Gill Sans MT" w:eastAsia="Times New Roman" w:hAnsi="Gill Sans MT"/>
        </w:rPr>
        <w:t>p</w:t>
      </w:r>
      <w:r w:rsidRPr="00756E59">
        <w:rPr>
          <w:rFonts w:ascii="Gill Sans MT" w:eastAsia="Times New Roman" w:hAnsi="Gill Sans MT"/>
        </w:rPr>
        <w:t>erson will be responsible for the following:</w:t>
      </w:r>
    </w:p>
    <w:p w14:paraId="5BF99A09" w14:textId="3D2BE1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identifying all substances which need a COSHH assessment</w:t>
      </w:r>
    </w:p>
    <w:p w14:paraId="119725E6" w14:textId="329C69F6" w:rsidR="002D54FB" w:rsidRPr="00756E59" w:rsidRDefault="00EB0FDE"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completing </w:t>
      </w:r>
      <w:r w:rsidR="002D54FB" w:rsidRPr="00756E59">
        <w:rPr>
          <w:rFonts w:ascii="Gill Sans MT" w:eastAsia="Times New Roman" w:hAnsi="Gill Sans MT"/>
        </w:rPr>
        <w:t>COSHH assessment</w:t>
      </w:r>
      <w:r w:rsidRPr="00756E59">
        <w:rPr>
          <w:rFonts w:ascii="Gill Sans MT" w:eastAsia="Times New Roman" w:hAnsi="Gill Sans MT"/>
        </w:rPr>
        <w:t xml:space="preserve"> sheets and ensuring that these are available to staff, as appropriate</w:t>
      </w:r>
    </w:p>
    <w:p w14:paraId="6E95A372" w14:textId="55F4FD0B"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ensuring that all actions identified in the assessments are implemented</w:t>
      </w:r>
    </w:p>
    <w:p w14:paraId="7DAC43C5" w14:textId="1B924886"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ensuring that all relevant employees are informed about the COSHH assessments.</w:t>
      </w:r>
    </w:p>
    <w:p w14:paraId="54B0EA68" w14:textId="67D30F41"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Assessments will be reviewed on a </w:t>
      </w:r>
      <w:r w:rsidR="00C16E69">
        <w:rPr>
          <w:rFonts w:ascii="Gill Sans MT" w:eastAsia="Times New Roman" w:hAnsi="Gill Sans MT"/>
        </w:rPr>
        <w:t xml:space="preserve">termly </w:t>
      </w:r>
      <w:r w:rsidRPr="00756E59">
        <w:rPr>
          <w:rFonts w:ascii="Gill Sans MT" w:eastAsia="Times New Roman" w:hAnsi="Gill Sans MT"/>
        </w:rPr>
        <w:t>basis or when the work activity changes, whichever is soonest.</w:t>
      </w:r>
    </w:p>
    <w:p w14:paraId="5DBC7C85" w14:textId="2EEEFAD5" w:rsidR="00B10A05" w:rsidRPr="001D3CD2" w:rsidRDefault="002D54FB" w:rsidP="00B10A05">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staff will ensure that hazardous substances are locked away after use.</w:t>
      </w:r>
    </w:p>
    <w:p w14:paraId="2301E23E" w14:textId="77777777" w:rsidR="00B10A05" w:rsidRPr="00AC2408" w:rsidRDefault="00B10A05" w:rsidP="00B10A05">
      <w:pPr>
        <w:spacing w:after="240" w:line="240" w:lineRule="auto"/>
        <w:jc w:val="both"/>
        <w:rPr>
          <w:rFonts w:ascii="Gill Sans MT" w:eastAsia="Times New Roman" w:hAnsi="Gill Sans MT"/>
          <w:b/>
          <w:bCs/>
        </w:rPr>
      </w:pPr>
      <w:r w:rsidRPr="00AC2408">
        <w:rPr>
          <w:rFonts w:ascii="Gill Sans MT" w:eastAsia="Times New Roman" w:hAnsi="Gill Sans MT"/>
          <w:b/>
          <w:bCs/>
        </w:rPr>
        <w:t>Food Safety</w:t>
      </w:r>
      <w:r w:rsidR="00AC2408" w:rsidRPr="00AC2408">
        <w:rPr>
          <w:rFonts w:ascii="Gill Sans MT" w:eastAsia="Times New Roman" w:hAnsi="Gill Sans MT"/>
          <w:b/>
          <w:bCs/>
        </w:rPr>
        <w:t xml:space="preserve"> Allergen (</w:t>
      </w:r>
      <w:r w:rsidR="00AC2408" w:rsidRPr="00AC2408">
        <w:rPr>
          <w:rFonts w:ascii="Gill Sans MT" w:hAnsi="Gill Sans MT"/>
          <w:b/>
          <w:bCs/>
        </w:rPr>
        <w:t>UK Food Information Amendment 2019)</w:t>
      </w:r>
      <w:r w:rsidR="00AC2408">
        <w:rPr>
          <w:rFonts w:ascii="Gill Sans MT" w:hAnsi="Gill Sans MT"/>
          <w:b/>
          <w:bCs/>
        </w:rPr>
        <w:t>,</w:t>
      </w:r>
      <w:r w:rsidRPr="00AC2408">
        <w:rPr>
          <w:rFonts w:ascii="Gill Sans MT" w:eastAsia="Times New Roman" w:hAnsi="Gill Sans MT"/>
          <w:b/>
          <w:bCs/>
        </w:rPr>
        <w:t xml:space="preserve"> (</w:t>
      </w:r>
      <w:r w:rsidR="00AC2408">
        <w:rPr>
          <w:rFonts w:ascii="Gill Sans MT" w:eastAsia="Times New Roman" w:hAnsi="Gill Sans MT"/>
          <w:b/>
          <w:bCs/>
        </w:rPr>
        <w:t>applies f</w:t>
      </w:r>
      <w:r w:rsidRPr="00AC2408">
        <w:rPr>
          <w:rFonts w:ascii="Gill Sans MT" w:eastAsia="Times New Roman" w:hAnsi="Gill Sans MT"/>
          <w:b/>
          <w:bCs/>
        </w:rPr>
        <w:t>rom October 2021</w:t>
      </w:r>
      <w:r w:rsidR="00AC2408">
        <w:rPr>
          <w:rFonts w:ascii="Gill Sans MT" w:eastAsia="Times New Roman" w:hAnsi="Gill Sans MT"/>
          <w:b/>
          <w:bCs/>
        </w:rPr>
        <w:t>)</w:t>
      </w:r>
    </w:p>
    <w:p w14:paraId="1A513BE4" w14:textId="6939FF87" w:rsidR="00B10A05" w:rsidRPr="00AC2408" w:rsidRDefault="00AC2408"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AC2408">
        <w:rPr>
          <w:rFonts w:ascii="Gill Sans MT" w:hAnsi="Gill Sans MT"/>
        </w:rPr>
        <w:t xml:space="preserve">The Food Information Amendment 2019 (Natasha’s Law) </w:t>
      </w:r>
      <w:r w:rsidR="001D3CD2">
        <w:rPr>
          <w:rFonts w:ascii="Gill Sans MT" w:hAnsi="Gill Sans MT"/>
        </w:rPr>
        <w:t>applies</w:t>
      </w:r>
      <w:r w:rsidRPr="00AC2408">
        <w:rPr>
          <w:rFonts w:ascii="Gill Sans MT" w:hAnsi="Gill Sans MT"/>
        </w:rPr>
        <w:t xml:space="preserve"> in England, Scotland, Wales, and Northern Ireland to all businesses selling Prepacked for Direct Sale Foods (PPDS Foods).</w:t>
      </w:r>
    </w:p>
    <w:p w14:paraId="2C4E0126" w14:textId="4FF8A7EA" w:rsidR="00B10A05" w:rsidRPr="002C7D3C" w:rsidRDefault="00AC2408" w:rsidP="002C7D3C">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AC2408">
        <w:rPr>
          <w:rFonts w:ascii="Gill Sans MT" w:hAnsi="Gill Sans MT" w:cs="Open Sans"/>
          <w:shd w:val="clear" w:color="auto" w:fill="FBFBFB"/>
        </w:rPr>
        <w:t>‘Prepacked Foods for Direct Sale’ are foods that have been packed on the same premises from which they are being sold. For example, a packaged sandwich or salad made by staff earlier in the day and placed on a shelf for purchase. The new labelling will be required on any food that is prepacked for direct sale. This is food which is </w:t>
      </w:r>
      <w:r w:rsidRPr="00AC2408">
        <w:rPr>
          <w:rStyle w:val="Strong"/>
          <w:rFonts w:ascii="Gill Sans MT" w:hAnsi="Gill Sans MT" w:cs="Open Sans"/>
          <w:bdr w:val="none" w:sz="0" w:space="0" w:color="auto" w:frame="1"/>
          <w:shd w:val="clear" w:color="auto" w:fill="FBFBFB"/>
        </w:rPr>
        <w:t>packaged at the same place it is offered to customers</w:t>
      </w:r>
      <w:r w:rsidRPr="00AC2408">
        <w:rPr>
          <w:rFonts w:ascii="Gill Sans MT" w:hAnsi="Gill Sans MT" w:cs="Open Sans"/>
          <w:shd w:val="clear" w:color="auto" w:fill="FBFBFB"/>
        </w:rPr>
        <w:t> and is </w:t>
      </w:r>
      <w:r w:rsidRPr="00AC2408">
        <w:rPr>
          <w:rStyle w:val="Strong"/>
          <w:rFonts w:ascii="Gill Sans MT" w:hAnsi="Gill Sans MT" w:cs="Open Sans"/>
          <w:bdr w:val="none" w:sz="0" w:space="0" w:color="auto" w:frame="1"/>
          <w:shd w:val="clear" w:color="auto" w:fill="FBFBFB"/>
        </w:rPr>
        <w:t>in the packaging before it is ordered or selected</w:t>
      </w:r>
      <w:r w:rsidRPr="00AC2408">
        <w:rPr>
          <w:rFonts w:ascii="Gill Sans MT" w:hAnsi="Gill Sans MT" w:cs="Open Sans"/>
          <w:shd w:val="clear" w:color="auto" w:fill="FBFBFB"/>
        </w:rPr>
        <w:t>.</w:t>
      </w:r>
    </w:p>
    <w:p w14:paraId="2D1A56C6" w14:textId="4789B367" w:rsidR="00B10A05" w:rsidRPr="002C7D3C" w:rsidRDefault="1CFFD4E5" w:rsidP="5A3B53DE">
      <w:pPr>
        <w:numPr>
          <w:ilvl w:val="0"/>
          <w:numId w:val="2"/>
        </w:numPr>
        <w:tabs>
          <w:tab w:val="clear" w:pos="1260"/>
          <w:tab w:val="num" w:pos="567"/>
        </w:tabs>
        <w:spacing w:after="240" w:line="240" w:lineRule="auto"/>
        <w:ind w:left="540" w:hanging="540"/>
        <w:jc w:val="both"/>
        <w:rPr>
          <w:rFonts w:ascii="Open Sans" w:eastAsia="Open Sans" w:hAnsi="Open Sans" w:cs="Open Sans"/>
          <w:color w:val="000000" w:themeColor="text1"/>
          <w:sz w:val="27"/>
          <w:szCs w:val="27"/>
        </w:rPr>
      </w:pPr>
      <w:r w:rsidRPr="5A3B53DE">
        <w:rPr>
          <w:rFonts w:ascii="Gill Sans MT" w:eastAsia="Gill Sans MT" w:hAnsi="Gill Sans MT" w:cs="Gill Sans MT"/>
          <w:color w:val="000000" w:themeColor="text1"/>
        </w:rPr>
        <w:t xml:space="preserve">If packed lunches are made on school premises in anticipation of an event, such as a school trip, the allergen information requirements may vary. If the lunches are made and packed to order, these are not </w:t>
      </w:r>
      <w:r w:rsidR="0222F232" w:rsidRPr="5A3B53DE">
        <w:rPr>
          <w:rFonts w:ascii="Gill Sans MT" w:eastAsia="Gill Sans MT" w:hAnsi="Gill Sans MT" w:cs="Gill Sans MT"/>
          <w:color w:val="000000" w:themeColor="text1"/>
        </w:rPr>
        <w:t xml:space="preserve">classed as </w:t>
      </w:r>
      <w:r w:rsidRPr="5A3B53DE">
        <w:rPr>
          <w:rFonts w:ascii="Gill Sans MT" w:eastAsia="Gill Sans MT" w:hAnsi="Gill Sans MT" w:cs="Gill Sans MT"/>
          <w:color w:val="000000" w:themeColor="text1"/>
        </w:rPr>
        <w:t xml:space="preserve">prepacked, and are therefore not </w:t>
      </w:r>
      <w:r w:rsidR="021CEC44" w:rsidRPr="5A3B53DE">
        <w:rPr>
          <w:rFonts w:ascii="Gill Sans MT" w:eastAsia="Gill Sans MT" w:hAnsi="Gill Sans MT" w:cs="Gill Sans MT"/>
          <w:color w:val="000000" w:themeColor="text1"/>
        </w:rPr>
        <w:t xml:space="preserve">subject to the </w:t>
      </w:r>
      <w:r w:rsidRPr="5A3B53DE">
        <w:rPr>
          <w:rFonts w:ascii="Gill Sans MT" w:eastAsia="Gill Sans MT" w:hAnsi="Gill Sans MT" w:cs="Gill Sans MT"/>
          <w:color w:val="000000" w:themeColor="text1"/>
        </w:rPr>
        <w:t>PPDS</w:t>
      </w:r>
      <w:r w:rsidR="6E75945F" w:rsidRPr="5A3B53DE">
        <w:rPr>
          <w:rFonts w:ascii="Gill Sans MT" w:eastAsia="Gill Sans MT" w:hAnsi="Gill Sans MT" w:cs="Gill Sans MT"/>
          <w:color w:val="000000" w:themeColor="text1"/>
        </w:rPr>
        <w:t xml:space="preserve"> criteria</w:t>
      </w:r>
      <w:r w:rsidRPr="5A3B53DE">
        <w:rPr>
          <w:rFonts w:ascii="Open Sans" w:eastAsia="Open Sans" w:hAnsi="Open Sans" w:cs="Open Sans"/>
          <w:color w:val="000000" w:themeColor="text1"/>
          <w:sz w:val="27"/>
          <w:szCs w:val="27"/>
        </w:rPr>
        <w:t xml:space="preserve">. </w:t>
      </w:r>
      <w:r w:rsidRPr="5A3B53DE">
        <w:rPr>
          <w:rFonts w:ascii="Gill Sans MT" w:eastAsia="Gill Sans MT" w:hAnsi="Gill Sans MT" w:cs="Gill Sans MT"/>
          <w:color w:val="000000" w:themeColor="text1"/>
        </w:rPr>
        <w:t>If, however, the school lunches are made and packed without specific orders from individual children, then these would need to comply with the new PPDS labelling requirements.</w:t>
      </w:r>
    </w:p>
    <w:p w14:paraId="095BF663" w14:textId="1D45421D" w:rsidR="00B10A05" w:rsidRPr="00A84528" w:rsidRDefault="792618D8" w:rsidP="5A3B53DE">
      <w:pPr>
        <w:numPr>
          <w:ilvl w:val="0"/>
          <w:numId w:val="2"/>
        </w:numPr>
        <w:tabs>
          <w:tab w:val="clear" w:pos="1260"/>
          <w:tab w:val="num" w:pos="567"/>
        </w:tabs>
        <w:spacing w:after="240" w:line="240" w:lineRule="auto"/>
        <w:ind w:left="540" w:hanging="540"/>
        <w:jc w:val="both"/>
        <w:rPr>
          <w:rFonts w:ascii="Gill Sans MT" w:eastAsia="Gill Sans MT" w:hAnsi="Gill Sans MT" w:cs="Gill Sans MT"/>
          <w:color w:val="000000" w:themeColor="text1"/>
        </w:rPr>
      </w:pPr>
      <w:r w:rsidRPr="5A3B53DE">
        <w:rPr>
          <w:rFonts w:ascii="Gill Sans MT" w:eastAsia="Gill Sans MT" w:hAnsi="Gill Sans MT" w:cs="Gill Sans MT"/>
          <w:color w:val="000000" w:themeColor="text1"/>
        </w:rPr>
        <w:lastRenderedPageBreak/>
        <w:t xml:space="preserve">For detailed information and guidance on food labelling requirements and responsibilities please refer to the DGAT </w:t>
      </w:r>
      <w:r w:rsidR="40E7CA0B" w:rsidRPr="5A3B53DE">
        <w:rPr>
          <w:rFonts w:ascii="Gill Sans MT" w:eastAsia="Gill Sans MT" w:hAnsi="Gill Sans MT" w:cs="Gill Sans MT"/>
          <w:color w:val="000000" w:themeColor="text1"/>
        </w:rPr>
        <w:t>Allegan and Anaphylaxis Policy</w:t>
      </w:r>
    </w:p>
    <w:p w14:paraId="0F9B061B"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45" w:name="_Toc348940353"/>
      <w:bookmarkStart w:id="46" w:name="_Toc346276201"/>
      <w:bookmarkStart w:id="47" w:name="_Toc285807179"/>
      <w:bookmarkStart w:id="48" w:name="_Toc284776224"/>
      <w:r w:rsidRPr="00756E59">
        <w:rPr>
          <w:rFonts w:ascii="Gill Sans MT" w:eastAsia="Times New Roman" w:hAnsi="Gill Sans MT"/>
          <w:b/>
        </w:rPr>
        <w:t>Asbestos</w:t>
      </w:r>
      <w:bookmarkEnd w:id="45"/>
      <w:bookmarkEnd w:id="46"/>
      <w:bookmarkEnd w:id="47"/>
      <w:bookmarkEnd w:id="48"/>
    </w:p>
    <w:p w14:paraId="494600D7" w14:textId="198F15F8"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Trust and </w:t>
      </w:r>
      <w:r w:rsidR="006C7BBC" w:rsidRPr="5A3B53DE">
        <w:rPr>
          <w:rFonts w:ascii="Gill Sans MT" w:eastAsia="Times New Roman" w:hAnsi="Gill Sans MT"/>
        </w:rPr>
        <w:t>Local Governing Bo</w:t>
      </w:r>
      <w:r w:rsidR="008038C3" w:rsidRPr="5A3B53DE">
        <w:rPr>
          <w:rFonts w:ascii="Gill Sans MT" w:eastAsia="Times New Roman" w:hAnsi="Gill Sans MT"/>
        </w:rPr>
        <w:t>ards</w:t>
      </w:r>
      <w:r w:rsidRPr="5A3B53DE">
        <w:rPr>
          <w:rFonts w:ascii="Gill Sans MT" w:eastAsia="Times New Roman" w:hAnsi="Gill Sans MT"/>
        </w:rPr>
        <w:t xml:space="preserve"> recognise that all types of asbestos are dangerous and will manage the risks presented by asbestos containing materials (</w:t>
      </w:r>
      <w:r w:rsidRPr="5A3B53DE">
        <w:rPr>
          <w:rFonts w:ascii="Gill Sans MT" w:eastAsia="Times New Roman" w:hAnsi="Gill Sans MT"/>
          <w:b/>
          <w:bCs/>
        </w:rPr>
        <w:t>ACM</w:t>
      </w:r>
      <w:r w:rsidRPr="5A3B53DE">
        <w:rPr>
          <w:rFonts w:ascii="Gill Sans MT" w:eastAsia="Times New Roman" w:hAnsi="Gill Sans MT"/>
        </w:rPr>
        <w:t xml:space="preserve">) or presumed ACMs on </w:t>
      </w:r>
      <w:r w:rsidR="00D675E4"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premises by complying with the Control of Asbestos Regulations 2012 (SI 2012/632). </w:t>
      </w:r>
    </w:p>
    <w:p w14:paraId="1D9B1971" w14:textId="19D948C2"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The T</w:t>
      </w:r>
      <w:r w:rsidR="006C7BBC" w:rsidRPr="5A3B53DE">
        <w:rPr>
          <w:rFonts w:ascii="Gill Sans MT" w:eastAsia="Times New Roman" w:hAnsi="Gill Sans MT"/>
        </w:rPr>
        <w:t xml:space="preserve">rust will be responsible, with </w:t>
      </w:r>
      <w:r w:rsidRPr="5A3B53DE">
        <w:rPr>
          <w:rFonts w:ascii="Gill Sans MT" w:eastAsia="Times New Roman" w:hAnsi="Gill Sans MT"/>
        </w:rPr>
        <w:t xml:space="preserve">support from the </w:t>
      </w:r>
      <w:r w:rsidR="0022729C" w:rsidRPr="5A3B53DE">
        <w:rPr>
          <w:rFonts w:ascii="Gill Sans MT" w:eastAsia="Times New Roman" w:hAnsi="Gill Sans MT"/>
        </w:rPr>
        <w:t>Local Governing B</w:t>
      </w:r>
      <w:r w:rsidR="008D6F01" w:rsidRPr="5A3B53DE">
        <w:rPr>
          <w:rFonts w:ascii="Gill Sans MT" w:eastAsia="Times New Roman" w:hAnsi="Gill Sans MT"/>
        </w:rPr>
        <w:t>oard</w:t>
      </w:r>
      <w:r w:rsidRPr="5A3B53DE">
        <w:rPr>
          <w:rFonts w:ascii="Gill Sans MT" w:eastAsia="Times New Roman" w:hAnsi="Gill Sans MT"/>
        </w:rPr>
        <w:t xml:space="preserve"> </w:t>
      </w:r>
      <w:r w:rsidR="003527AB" w:rsidRPr="5A3B53DE">
        <w:rPr>
          <w:rFonts w:ascii="Gill Sans MT" w:eastAsia="Times New Roman" w:hAnsi="Gill Sans MT"/>
        </w:rPr>
        <w:t>through the scheme of delegation</w:t>
      </w:r>
      <w:r w:rsidR="000F6C86" w:rsidRPr="5A3B53DE">
        <w:rPr>
          <w:rFonts w:ascii="Gill Sans MT" w:eastAsia="Times New Roman" w:hAnsi="Gill Sans MT"/>
        </w:rPr>
        <w:t xml:space="preserve"> </w:t>
      </w:r>
      <w:r w:rsidRPr="5A3B53DE">
        <w:rPr>
          <w:rFonts w:ascii="Gill Sans MT" w:eastAsia="Times New Roman" w:hAnsi="Gill Sans MT"/>
        </w:rPr>
        <w:t>for:</w:t>
      </w:r>
    </w:p>
    <w:p w14:paraId="622BB5A7" w14:textId="72E90385" w:rsidR="002D54FB" w:rsidRPr="00756E59" w:rsidRDefault="00301ADA" w:rsidP="00870E24">
      <w:pPr>
        <w:numPr>
          <w:ilvl w:val="1"/>
          <w:numId w:val="2"/>
        </w:numPr>
        <w:spacing w:after="240" w:line="240" w:lineRule="auto"/>
        <w:jc w:val="both"/>
        <w:rPr>
          <w:rFonts w:ascii="Gill Sans MT" w:eastAsia="Times New Roman" w:hAnsi="Gill Sans MT"/>
          <w:color w:val="0070C0"/>
        </w:rPr>
      </w:pPr>
      <w:r w:rsidRPr="5A3B53DE">
        <w:rPr>
          <w:rFonts w:ascii="Gill Sans MT" w:eastAsia="Times New Roman" w:hAnsi="Gill Sans MT"/>
        </w:rPr>
        <w:t>e</w:t>
      </w:r>
      <w:r w:rsidR="0022729C" w:rsidRPr="5A3B53DE">
        <w:rPr>
          <w:rFonts w:ascii="Gill Sans MT" w:eastAsia="Times New Roman" w:hAnsi="Gill Sans MT"/>
        </w:rPr>
        <w:t>nsuring compliance</w:t>
      </w:r>
      <w:r w:rsidR="002D54FB" w:rsidRPr="5A3B53DE">
        <w:rPr>
          <w:rFonts w:ascii="Gill Sans MT" w:eastAsia="Times New Roman" w:hAnsi="Gill Sans MT"/>
        </w:rPr>
        <w:t xml:space="preserve"> with its duties in relation to licensed and </w:t>
      </w:r>
      <w:proofErr w:type="spellStart"/>
      <w:r w:rsidR="002D54FB" w:rsidRPr="5A3B53DE">
        <w:rPr>
          <w:rFonts w:ascii="Gill Sans MT" w:eastAsia="Times New Roman" w:hAnsi="Gill Sans MT"/>
        </w:rPr>
        <w:t>nonlicensed</w:t>
      </w:r>
      <w:proofErr w:type="spellEnd"/>
      <w:r w:rsidR="002D54FB" w:rsidRPr="5A3B53DE">
        <w:rPr>
          <w:rFonts w:ascii="Gill Sans MT" w:eastAsia="Times New Roman" w:hAnsi="Gill Sans MT"/>
        </w:rPr>
        <w:t xml:space="preserve"> work, including notifying the relevant enforcing authorities in relation to non-licensed work, where appropriate.  Detailed guidance can be found in the </w:t>
      </w:r>
      <w:r w:rsidR="002D54FB" w:rsidRPr="5A3B53DE">
        <w:rPr>
          <w:rFonts w:ascii="Gill Sans MT" w:eastAsia="Times New Roman" w:hAnsi="Gill Sans MT"/>
          <w:i/>
          <w:iCs/>
        </w:rPr>
        <w:t>Asbestos essentials: advice on work on non-licensed work with asbestos</w:t>
      </w:r>
      <w:r w:rsidR="002D54FB" w:rsidRPr="5A3B53DE">
        <w:rPr>
          <w:rFonts w:ascii="Gill Sans MT" w:eastAsia="Times New Roman" w:hAnsi="Gill Sans MT"/>
        </w:rPr>
        <w:t xml:space="preserve"> (A01) (04/12) at </w:t>
      </w:r>
      <w:hyperlink r:id="rId15">
        <w:r w:rsidR="002D54FB" w:rsidRPr="5A3B53DE">
          <w:rPr>
            <w:rStyle w:val="Hyperlink"/>
            <w:rFonts w:ascii="Gill Sans MT" w:eastAsia="Times New Roman" w:hAnsi="Gill Sans MT"/>
            <w:color w:val="0070C0"/>
          </w:rPr>
          <w:t>http://www.hse.gov.uk/pubns/guidance/a0.pdf</w:t>
        </w:r>
      </w:hyperlink>
      <w:r w:rsidR="002D54FB" w:rsidRPr="5A3B53DE">
        <w:rPr>
          <w:rFonts w:ascii="Gill Sans MT" w:eastAsia="Times New Roman" w:hAnsi="Gill Sans MT"/>
          <w:color w:val="0070C0"/>
        </w:rPr>
        <w:t>;</w:t>
      </w:r>
    </w:p>
    <w:p w14:paraId="41E4AAF3"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preparing and keeping up to date a record of the location and condition of ACMs or presumed ACMs;</w:t>
      </w:r>
    </w:p>
    <w:p w14:paraId="7C7EF99A"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carrying out a written assessment of the risks presented by ACMs and presumed ACMs;</w:t>
      </w:r>
    </w:p>
    <w:p w14:paraId="2E3A742B"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r</w:t>
      </w:r>
      <w:r w:rsidR="0022729C" w:rsidRPr="5A3B53DE">
        <w:rPr>
          <w:rFonts w:ascii="Gill Sans MT" w:eastAsia="Times New Roman" w:hAnsi="Gill Sans MT"/>
        </w:rPr>
        <w:t>egular inspections, reviews and/</w:t>
      </w:r>
      <w:r w:rsidRPr="5A3B53DE">
        <w:rPr>
          <w:rFonts w:ascii="Gill Sans MT" w:eastAsia="Times New Roman" w:hAnsi="Gill Sans MT"/>
        </w:rPr>
        <w:t>or monitoring, as appropriate;</w:t>
      </w:r>
    </w:p>
    <w:p w14:paraId="13876CC4" w14:textId="108C4679"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ensuring that adequate records are kept in relation to non-licensed work done</w:t>
      </w:r>
      <w:r w:rsidR="0022729C" w:rsidRPr="5A3B53DE">
        <w:rPr>
          <w:rFonts w:ascii="Gill Sans MT" w:eastAsia="Times New Roman" w:hAnsi="Gill Sans MT"/>
        </w:rPr>
        <w:t xml:space="preserve"> on ACM or presumed ACM at the </w:t>
      </w:r>
      <w:r w:rsidR="000614BE"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w:t>
      </w:r>
    </w:p>
    <w:p w14:paraId="4D645832" w14:textId="52BC941B"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ensuring that information about the location and condition of ACMs or presumed ACMs is passed on to anyone who is likely to disturb it and to the emergency services in the event of an emergency</w:t>
      </w:r>
      <w:r w:rsidR="000614BE" w:rsidRPr="5A3B53DE">
        <w:rPr>
          <w:rFonts w:ascii="Gill Sans MT" w:eastAsia="Times New Roman" w:hAnsi="Gill Sans MT"/>
        </w:rPr>
        <w:t>;</w:t>
      </w:r>
    </w:p>
    <w:p w14:paraId="1D984A76" w14:textId="4EF4F496"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ensuring that ACM or presumed ACM is not disturbed unless prior agreement has been given by </w:t>
      </w:r>
      <w:r w:rsidR="0022729C" w:rsidRPr="5A3B53DE">
        <w:rPr>
          <w:rFonts w:ascii="Gill Sans MT" w:eastAsia="Times New Roman" w:hAnsi="Gill Sans MT"/>
        </w:rPr>
        <w:t xml:space="preserve">the Chief Executive </w:t>
      </w:r>
      <w:r w:rsidR="000614BE" w:rsidRPr="5A3B53DE">
        <w:rPr>
          <w:rFonts w:ascii="Gill Sans MT" w:eastAsia="Times New Roman" w:hAnsi="Gill Sans MT"/>
        </w:rPr>
        <w:t>Officer</w:t>
      </w:r>
      <w:r w:rsidR="0022729C" w:rsidRPr="5A3B53DE">
        <w:rPr>
          <w:rFonts w:ascii="Gill Sans MT" w:eastAsia="Times New Roman" w:hAnsi="Gill Sans MT"/>
        </w:rPr>
        <w:t xml:space="preserve"> </w:t>
      </w:r>
      <w:r w:rsidRPr="5A3B53DE">
        <w:rPr>
          <w:rFonts w:ascii="Gill Sans MT" w:eastAsia="Times New Roman" w:hAnsi="Gill Sans MT"/>
        </w:rPr>
        <w:t>and there are appropriate control measures in place to ensure that staff, pu</w:t>
      </w:r>
      <w:r w:rsidR="0022729C" w:rsidRPr="5A3B53DE">
        <w:rPr>
          <w:rFonts w:ascii="Gill Sans MT" w:eastAsia="Times New Roman" w:hAnsi="Gill Sans MT"/>
        </w:rPr>
        <w:t xml:space="preserve">pils or any other users of the </w:t>
      </w:r>
      <w:r w:rsidR="008D6F01"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premises are not exposed to asbestos;</w:t>
      </w:r>
    </w:p>
    <w:p w14:paraId="766D519A"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ensuring</w:t>
      </w:r>
      <w:r w:rsidR="0022729C" w:rsidRPr="5A3B53DE">
        <w:rPr>
          <w:rFonts w:ascii="Gill Sans MT" w:eastAsia="Times New Roman" w:hAnsi="Gill Sans MT"/>
        </w:rPr>
        <w:t xml:space="preserve"> that only authorised staff and/</w:t>
      </w:r>
      <w:r w:rsidRPr="5A3B53DE">
        <w:rPr>
          <w:rFonts w:ascii="Gill Sans MT" w:eastAsia="Times New Roman" w:hAnsi="Gill Sans MT"/>
        </w:rPr>
        <w:t>or fully licensed contractors are permitted to carry out any work in the relation to ACM or presumed ACM.</w:t>
      </w:r>
    </w:p>
    <w:p w14:paraId="5AE07EC0"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If anyone disturbs or suspects that they have disturbed ACM they should:</w:t>
      </w:r>
    </w:p>
    <w:p w14:paraId="716B64B0"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not disturb it further under any circumstances;</w:t>
      </w:r>
    </w:p>
    <w:p w14:paraId="4002A514"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ensure that access to the affected area is restricted and put up a warning sign stating "possible asbestos contamination";</w:t>
      </w:r>
    </w:p>
    <w:p w14:paraId="4083D4E5" w14:textId="64A4F8D9"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immediately report it to the </w:t>
      </w:r>
      <w:r w:rsidR="00CD5ADE" w:rsidRPr="5A3B53DE">
        <w:rPr>
          <w:rFonts w:ascii="Gill Sans MT" w:eastAsia="Times New Roman" w:hAnsi="Gill Sans MT"/>
        </w:rPr>
        <w:t>h</w:t>
      </w:r>
      <w:r w:rsidR="00E31DE2" w:rsidRPr="5A3B53DE">
        <w:rPr>
          <w:rFonts w:ascii="Gill Sans MT" w:eastAsia="Times New Roman" w:hAnsi="Gill Sans MT"/>
        </w:rPr>
        <w:t>eadteacher</w:t>
      </w:r>
      <w:r w:rsidR="0022729C" w:rsidRPr="5A3B53DE">
        <w:rPr>
          <w:rFonts w:ascii="Gill Sans MT" w:eastAsia="Times New Roman" w:hAnsi="Gill Sans MT"/>
        </w:rPr>
        <w:t xml:space="preserve"> </w:t>
      </w:r>
      <w:r w:rsidRPr="5A3B53DE">
        <w:rPr>
          <w:rFonts w:ascii="Gill Sans MT" w:eastAsia="Times New Roman" w:hAnsi="Gill Sans MT"/>
        </w:rPr>
        <w:t>who will take appropriate action</w:t>
      </w:r>
      <w:r w:rsidR="0022729C" w:rsidRPr="5A3B53DE">
        <w:rPr>
          <w:rFonts w:ascii="Gill Sans MT" w:eastAsia="Times New Roman" w:hAnsi="Gill Sans MT"/>
        </w:rPr>
        <w:t xml:space="preserve">, including reporting to the </w:t>
      </w:r>
      <w:r w:rsidR="000F6C86" w:rsidRPr="5A3B53DE">
        <w:rPr>
          <w:rFonts w:ascii="Gill Sans MT" w:eastAsia="Times New Roman" w:hAnsi="Gill Sans MT"/>
        </w:rPr>
        <w:t>Head of Business and Operations</w:t>
      </w:r>
      <w:r w:rsidRPr="5A3B53DE">
        <w:rPr>
          <w:rFonts w:ascii="Gill Sans MT" w:eastAsia="Times New Roman" w:hAnsi="Gill Sans MT"/>
        </w:rPr>
        <w:t>;</w:t>
      </w:r>
    </w:p>
    <w:p w14:paraId="1C8B2CDC"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ensure that any clothing which have been covered in dust or debris is appropriately disposed of.</w:t>
      </w:r>
    </w:p>
    <w:p w14:paraId="2244BB55"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49" w:name="_Toc348940354"/>
      <w:bookmarkStart w:id="50" w:name="_Toc346276202"/>
      <w:bookmarkStart w:id="51" w:name="_Toc285807180"/>
      <w:bookmarkStart w:id="52" w:name="_Toc284776225"/>
      <w:r w:rsidRPr="00756E59">
        <w:rPr>
          <w:rFonts w:ascii="Gill Sans MT" w:eastAsia="Times New Roman" w:hAnsi="Gill Sans MT"/>
          <w:b/>
        </w:rPr>
        <w:t>Emergency procedures - fire and evacuation</w:t>
      </w:r>
      <w:bookmarkEnd w:id="49"/>
      <w:bookmarkEnd w:id="50"/>
      <w:bookmarkEnd w:id="51"/>
      <w:bookmarkEnd w:id="52"/>
    </w:p>
    <w:p w14:paraId="41D36353" w14:textId="51F6FC26"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B15295" w:rsidRPr="5A3B53DE">
        <w:rPr>
          <w:rFonts w:ascii="Gill Sans MT" w:eastAsia="Times New Roman" w:hAnsi="Gill Sans MT"/>
        </w:rPr>
        <w:t>Local Governing Bo</w:t>
      </w:r>
      <w:r w:rsidR="008D6F01" w:rsidRPr="5A3B53DE">
        <w:rPr>
          <w:rFonts w:ascii="Gill Sans MT" w:eastAsia="Times New Roman" w:hAnsi="Gill Sans MT"/>
        </w:rPr>
        <w:t>ard</w:t>
      </w:r>
      <w:r w:rsidR="00B15295" w:rsidRPr="5A3B53DE">
        <w:rPr>
          <w:rFonts w:ascii="Gill Sans MT" w:eastAsia="Times New Roman" w:hAnsi="Gill Sans MT"/>
        </w:rPr>
        <w:t xml:space="preserve"> must </w:t>
      </w:r>
      <w:r w:rsidRPr="5A3B53DE">
        <w:rPr>
          <w:rFonts w:ascii="Gill Sans MT" w:eastAsia="Times New Roman" w:hAnsi="Gill Sans MT"/>
        </w:rPr>
        <w:t>ensure that fire risk assessment</w:t>
      </w:r>
      <w:r w:rsidR="00B15295" w:rsidRPr="5A3B53DE">
        <w:rPr>
          <w:rFonts w:ascii="Gill Sans MT" w:eastAsia="Times New Roman" w:hAnsi="Gill Sans MT"/>
        </w:rPr>
        <w:t xml:space="preserve">s are carried out at the </w:t>
      </w:r>
      <w:r w:rsidR="0057538B"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to examine and control the likelihood of a fire starting and the consequences of a fire, pursuant to the Regulatory Reform (Fire Safety) Order 2005 (SI 2005/1541). This will include the </w:t>
      </w:r>
      <w:r w:rsidRPr="5A3B53DE">
        <w:rPr>
          <w:rFonts w:ascii="Gill Sans MT" w:eastAsia="Times New Roman" w:hAnsi="Gill Sans MT"/>
        </w:rPr>
        <w:lastRenderedPageBreak/>
        <w:t>identification of fire hazards and people at risk and implementing control measures to remove or reduce that risk. The findings will be recorded and staff and safety representatives will be informed of these.</w:t>
      </w:r>
    </w:p>
    <w:p w14:paraId="659650E0" w14:textId="665D90CB"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735B4A" w:rsidRPr="5A3B53DE">
        <w:rPr>
          <w:rFonts w:ascii="Gill Sans MT" w:eastAsia="Times New Roman" w:hAnsi="Gill Sans MT"/>
        </w:rPr>
        <w:t>r</w:t>
      </w:r>
      <w:r w:rsidRPr="5A3B53DE">
        <w:rPr>
          <w:rFonts w:ascii="Gill Sans MT" w:eastAsia="Times New Roman" w:hAnsi="Gill Sans MT"/>
        </w:rPr>
        <w:t xml:space="preserve">esponsible </w:t>
      </w:r>
      <w:r w:rsidR="00735B4A" w:rsidRPr="5A3B53DE">
        <w:rPr>
          <w:rFonts w:ascii="Gill Sans MT" w:eastAsia="Times New Roman" w:hAnsi="Gill Sans MT"/>
        </w:rPr>
        <w:t>p</w:t>
      </w:r>
      <w:r w:rsidRPr="5A3B53DE">
        <w:rPr>
          <w:rFonts w:ascii="Gill Sans MT" w:eastAsia="Times New Roman" w:hAnsi="Gill Sans MT"/>
        </w:rPr>
        <w:t>erson is responsible for:</w:t>
      </w:r>
    </w:p>
    <w:p w14:paraId="52A98687" w14:textId="0D306E8D" w:rsidR="002D54FB" w:rsidRPr="00756E59" w:rsidRDefault="002D54FB" w:rsidP="00870E24">
      <w:pPr>
        <w:numPr>
          <w:ilvl w:val="1"/>
          <w:numId w:val="2"/>
        </w:numPr>
        <w:tabs>
          <w:tab w:val="num" w:pos="1440"/>
        </w:tabs>
        <w:spacing w:after="240" w:line="240" w:lineRule="auto"/>
        <w:jc w:val="both"/>
        <w:rPr>
          <w:rFonts w:ascii="Gill Sans MT" w:eastAsia="Times New Roman" w:hAnsi="Gill Sans MT"/>
        </w:rPr>
      </w:pPr>
      <w:r w:rsidRPr="5A3B53DE">
        <w:rPr>
          <w:rFonts w:ascii="Gill Sans MT" w:eastAsia="Times New Roman" w:hAnsi="Gill Sans MT"/>
        </w:rPr>
        <w:t>ensuring the fire risk assessment is undertaken and implemented and that any recommendations made by the Fire Service are implemented</w:t>
      </w:r>
    </w:p>
    <w:p w14:paraId="4C9ACB20" w14:textId="512B823E" w:rsidR="002D54FB" w:rsidRPr="00756E59" w:rsidRDefault="00A96540" w:rsidP="00870E24">
      <w:pPr>
        <w:numPr>
          <w:ilvl w:val="1"/>
          <w:numId w:val="2"/>
        </w:numPr>
        <w:tabs>
          <w:tab w:val="num" w:pos="1440"/>
        </w:tabs>
        <w:spacing w:after="240" w:line="240" w:lineRule="auto"/>
        <w:jc w:val="both"/>
        <w:rPr>
          <w:rFonts w:ascii="Gill Sans MT" w:eastAsia="Times New Roman" w:hAnsi="Gill Sans MT"/>
        </w:rPr>
      </w:pPr>
      <w:r w:rsidRPr="5A3B53DE">
        <w:rPr>
          <w:rFonts w:ascii="Gill Sans MT" w:eastAsia="Times New Roman" w:hAnsi="Gill Sans MT"/>
        </w:rPr>
        <w:t>ensuring e</w:t>
      </w:r>
      <w:r w:rsidR="002D54FB" w:rsidRPr="5A3B53DE">
        <w:rPr>
          <w:rFonts w:ascii="Gill Sans MT" w:eastAsia="Times New Roman" w:hAnsi="Gill Sans MT"/>
        </w:rPr>
        <w:t xml:space="preserve">scape routes are checked by weekly </w:t>
      </w:r>
    </w:p>
    <w:p w14:paraId="696F5B8C" w14:textId="496E40D2" w:rsidR="002D54FB" w:rsidRPr="00756E59" w:rsidRDefault="00A96540" w:rsidP="00870E24">
      <w:pPr>
        <w:numPr>
          <w:ilvl w:val="1"/>
          <w:numId w:val="2"/>
        </w:numPr>
        <w:tabs>
          <w:tab w:val="num" w:pos="1440"/>
        </w:tabs>
        <w:spacing w:after="240" w:line="240" w:lineRule="auto"/>
        <w:jc w:val="both"/>
        <w:rPr>
          <w:rFonts w:ascii="Gill Sans MT" w:eastAsia="Times New Roman" w:hAnsi="Gill Sans MT"/>
        </w:rPr>
      </w:pPr>
      <w:r w:rsidRPr="5A3B53DE">
        <w:rPr>
          <w:rFonts w:ascii="Gill Sans MT" w:eastAsia="Times New Roman" w:hAnsi="Gill Sans MT"/>
        </w:rPr>
        <w:t>ensuring f</w:t>
      </w:r>
      <w:r w:rsidR="002D54FB" w:rsidRPr="5A3B53DE">
        <w:rPr>
          <w:rFonts w:ascii="Gill Sans MT" w:eastAsia="Times New Roman" w:hAnsi="Gill Sans MT"/>
        </w:rPr>
        <w:t>ire extinguishers and other firefighting equipment (such as alarms and detectors) are</w:t>
      </w:r>
      <w:r w:rsidR="00B15295" w:rsidRPr="5A3B53DE">
        <w:rPr>
          <w:rFonts w:ascii="Gill Sans MT" w:eastAsia="Times New Roman" w:hAnsi="Gill Sans MT"/>
        </w:rPr>
        <w:t xml:space="preserve"> maintained and checked by the </w:t>
      </w:r>
      <w:r w:rsidR="00980C8C" w:rsidRPr="5A3B53DE">
        <w:rPr>
          <w:rFonts w:ascii="Gill Sans MT" w:eastAsia="Times New Roman" w:hAnsi="Gill Sans MT"/>
        </w:rPr>
        <w:t>school</w:t>
      </w:r>
      <w:r w:rsidR="0029141C" w:rsidRPr="5A3B53DE">
        <w:rPr>
          <w:rFonts w:ascii="Gill Sans MT" w:eastAsia="Times New Roman" w:hAnsi="Gill Sans MT"/>
        </w:rPr>
        <w:t>’</w:t>
      </w:r>
      <w:r w:rsidR="00980C8C" w:rsidRPr="5A3B53DE">
        <w:rPr>
          <w:rFonts w:ascii="Gill Sans MT" w:eastAsia="Times New Roman" w:hAnsi="Gill Sans MT"/>
        </w:rPr>
        <w:t>s</w:t>
      </w:r>
      <w:r w:rsidR="002D54FB" w:rsidRPr="5A3B53DE">
        <w:rPr>
          <w:rFonts w:ascii="Gill Sans MT" w:eastAsia="Times New Roman" w:hAnsi="Gill Sans MT"/>
        </w:rPr>
        <w:t xml:space="preserve"> appointed contracto</w:t>
      </w:r>
      <w:r w:rsidR="00583AC5" w:rsidRPr="5A3B53DE">
        <w:rPr>
          <w:rFonts w:ascii="Gill Sans MT" w:eastAsia="Times New Roman" w:hAnsi="Gill Sans MT"/>
        </w:rPr>
        <w:t xml:space="preserve">r for such things regularly </w:t>
      </w:r>
      <w:r w:rsidR="002D54FB" w:rsidRPr="5A3B53DE">
        <w:rPr>
          <w:rFonts w:ascii="Gill Sans MT" w:eastAsia="Times New Roman" w:hAnsi="Gill Sans MT"/>
        </w:rPr>
        <w:t xml:space="preserve">in accordance with </w:t>
      </w:r>
      <w:r w:rsidR="0088005F" w:rsidRPr="5A3B53DE">
        <w:rPr>
          <w:rFonts w:ascii="Gill Sans MT" w:eastAsia="Times New Roman" w:hAnsi="Gill Sans MT"/>
        </w:rPr>
        <w:t>CIPFA issued guidance</w:t>
      </w:r>
    </w:p>
    <w:p w14:paraId="7017EA4A" w14:textId="007B53C3" w:rsidR="002D54FB" w:rsidRPr="00756E59" w:rsidRDefault="0000561B" w:rsidP="00870E24">
      <w:pPr>
        <w:numPr>
          <w:ilvl w:val="1"/>
          <w:numId w:val="2"/>
        </w:numPr>
        <w:tabs>
          <w:tab w:val="num" w:pos="1440"/>
        </w:tabs>
        <w:spacing w:after="240" w:line="240" w:lineRule="auto"/>
        <w:jc w:val="both"/>
        <w:rPr>
          <w:rFonts w:ascii="Gill Sans MT" w:eastAsia="Times New Roman" w:hAnsi="Gill Sans MT"/>
        </w:rPr>
      </w:pPr>
      <w:r w:rsidRPr="5A3B53DE">
        <w:rPr>
          <w:rFonts w:ascii="Gill Sans MT" w:eastAsia="Times New Roman" w:hAnsi="Gill Sans MT"/>
        </w:rPr>
        <w:t xml:space="preserve">ensuring </w:t>
      </w:r>
      <w:r w:rsidR="00796C47" w:rsidRPr="5A3B53DE">
        <w:rPr>
          <w:rFonts w:ascii="Gill Sans MT" w:eastAsia="Times New Roman" w:hAnsi="Gill Sans MT"/>
        </w:rPr>
        <w:t>a</w:t>
      </w:r>
      <w:r w:rsidR="002D54FB" w:rsidRPr="5A3B53DE">
        <w:rPr>
          <w:rFonts w:ascii="Gill Sans MT" w:eastAsia="Times New Roman" w:hAnsi="Gill Sans MT"/>
        </w:rPr>
        <w:t xml:space="preserve">larms are tested </w:t>
      </w:r>
      <w:r w:rsidR="00583AC5" w:rsidRPr="5A3B53DE">
        <w:rPr>
          <w:rFonts w:ascii="Gill Sans MT" w:eastAsia="Times New Roman" w:hAnsi="Gill Sans MT"/>
        </w:rPr>
        <w:t xml:space="preserve">and a record kept </w:t>
      </w:r>
      <w:r w:rsidR="002D54FB" w:rsidRPr="5A3B53DE">
        <w:rPr>
          <w:rFonts w:ascii="Gill Sans MT" w:eastAsia="Times New Roman" w:hAnsi="Gill Sans MT"/>
        </w:rPr>
        <w:t>at least once per week</w:t>
      </w:r>
    </w:p>
    <w:p w14:paraId="60841051" w14:textId="249E7B54" w:rsidR="002D54FB" w:rsidRPr="00756E59" w:rsidRDefault="00796C47" w:rsidP="00870E24">
      <w:pPr>
        <w:numPr>
          <w:ilvl w:val="1"/>
          <w:numId w:val="2"/>
        </w:numPr>
        <w:tabs>
          <w:tab w:val="num" w:pos="1440"/>
        </w:tabs>
        <w:spacing w:after="240" w:line="240" w:lineRule="auto"/>
        <w:jc w:val="both"/>
        <w:rPr>
          <w:rFonts w:ascii="Gill Sans MT" w:eastAsia="Times New Roman" w:hAnsi="Gill Sans MT"/>
        </w:rPr>
      </w:pPr>
      <w:r w:rsidRPr="5A3B53DE">
        <w:rPr>
          <w:rFonts w:ascii="Gill Sans MT" w:eastAsia="Times New Roman" w:hAnsi="Gill Sans MT"/>
        </w:rPr>
        <w:t>o</w:t>
      </w:r>
      <w:r w:rsidR="002D54FB" w:rsidRPr="5A3B53DE">
        <w:rPr>
          <w:rFonts w:ascii="Gill Sans MT" w:eastAsia="Times New Roman" w:hAnsi="Gill Sans MT"/>
        </w:rPr>
        <w:t>rganising a whole school practice fire drill and evacuation each term</w:t>
      </w:r>
    </w:p>
    <w:p w14:paraId="4572E1F2" w14:textId="7AB20274" w:rsidR="002D54FB" w:rsidRPr="00756E59" w:rsidRDefault="00796C47" w:rsidP="00870E24">
      <w:pPr>
        <w:numPr>
          <w:ilvl w:val="1"/>
          <w:numId w:val="2"/>
        </w:numPr>
        <w:tabs>
          <w:tab w:val="num" w:pos="1440"/>
        </w:tabs>
        <w:spacing w:after="240" w:line="240" w:lineRule="auto"/>
        <w:jc w:val="both"/>
        <w:rPr>
          <w:rFonts w:ascii="Gill Sans MT" w:eastAsia="Times New Roman" w:hAnsi="Gill Sans MT"/>
        </w:rPr>
      </w:pPr>
      <w:r w:rsidRPr="5A3B53DE">
        <w:rPr>
          <w:rFonts w:ascii="Gill Sans MT" w:eastAsia="Times New Roman" w:hAnsi="Gill Sans MT"/>
        </w:rPr>
        <w:t>m</w:t>
      </w:r>
      <w:r w:rsidR="002D54FB" w:rsidRPr="5A3B53DE">
        <w:rPr>
          <w:rFonts w:ascii="Gill Sans MT" w:eastAsia="Times New Roman" w:hAnsi="Gill Sans MT"/>
        </w:rPr>
        <w:t>aintaining records in relation to fire safety procedures to include records of staff fire safety training, fire instructions, building signage, fire drills and maintenance records and certificates.</w:t>
      </w:r>
    </w:p>
    <w:p w14:paraId="6352D7AE" w14:textId="321B25D8"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In addition to the proc</w:t>
      </w:r>
      <w:r w:rsidR="00B15295" w:rsidRPr="5A3B53DE">
        <w:rPr>
          <w:rFonts w:ascii="Gill Sans MT" w:eastAsia="Times New Roman" w:hAnsi="Gill Sans MT"/>
        </w:rPr>
        <w:t>edures regarding fire, the Local Governing Bo</w:t>
      </w:r>
      <w:r w:rsidR="008D6F01" w:rsidRPr="5A3B53DE">
        <w:rPr>
          <w:rFonts w:ascii="Gill Sans MT" w:eastAsia="Times New Roman" w:hAnsi="Gill Sans MT"/>
        </w:rPr>
        <w:t>ard</w:t>
      </w:r>
      <w:r w:rsidRPr="5A3B53DE">
        <w:rPr>
          <w:rFonts w:ascii="Gill Sans MT" w:eastAsia="Times New Roman" w:hAnsi="Gill Sans MT"/>
        </w:rPr>
        <w:t xml:space="preserve"> will ensure that an emergency plan is prepared to cover all foreseeable major incidents which could put staff, pupils, visitors or</w:t>
      </w:r>
      <w:r w:rsidR="00B15295" w:rsidRPr="5A3B53DE">
        <w:rPr>
          <w:rFonts w:ascii="Gill Sans MT" w:eastAsia="Times New Roman" w:hAnsi="Gill Sans MT"/>
        </w:rPr>
        <w:t xml:space="preserve"> other users of the </w:t>
      </w:r>
      <w:r w:rsidR="0033725F"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's premises at risk and will ensure that staff and pupils are trained in what to do in an emergency evacuation.  Such evacuation procedures should include any special arrangements required for employees or staff with disabilities.</w:t>
      </w:r>
    </w:p>
    <w:p w14:paraId="7C291516" w14:textId="4F0E6971" w:rsidR="002D54FB" w:rsidRPr="00756E59" w:rsidRDefault="00043462"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In an emergency t</w:t>
      </w:r>
      <w:r w:rsidR="00182E4D" w:rsidRPr="5A3B53DE">
        <w:rPr>
          <w:rFonts w:ascii="Gill Sans MT" w:eastAsia="Times New Roman" w:hAnsi="Gill Sans MT"/>
        </w:rPr>
        <w:t xml:space="preserve">he emergency services </w:t>
      </w:r>
      <w:r w:rsidRPr="5A3B53DE">
        <w:rPr>
          <w:rFonts w:ascii="Gill Sans MT" w:eastAsia="Times New Roman" w:hAnsi="Gill Sans MT"/>
        </w:rPr>
        <w:t>should be contacted immediately by calling 999</w:t>
      </w:r>
      <w:r w:rsidR="002D54FB" w:rsidRPr="5A3B53DE">
        <w:rPr>
          <w:rFonts w:ascii="Gill Sans MT" w:eastAsia="Times New Roman" w:hAnsi="Gill Sans MT"/>
        </w:rPr>
        <w:t>.</w:t>
      </w:r>
    </w:p>
    <w:p w14:paraId="4F1AD5E4" w14:textId="00AF7A33"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All health and safety emergencies should also be reported to the </w:t>
      </w:r>
      <w:r w:rsidR="002518DE" w:rsidRPr="5A3B53DE">
        <w:rPr>
          <w:rFonts w:ascii="Gill Sans MT" w:eastAsia="Times New Roman" w:hAnsi="Gill Sans MT"/>
        </w:rPr>
        <w:t>h</w:t>
      </w:r>
      <w:r w:rsidR="00E31DE2" w:rsidRPr="5A3B53DE">
        <w:rPr>
          <w:rFonts w:ascii="Gill Sans MT" w:eastAsia="Times New Roman" w:hAnsi="Gill Sans MT"/>
        </w:rPr>
        <w:t>eadteacher</w:t>
      </w:r>
      <w:r w:rsidRPr="5A3B53DE">
        <w:rPr>
          <w:rFonts w:ascii="Gill Sans MT" w:eastAsia="Times New Roman" w:hAnsi="Gill Sans MT"/>
        </w:rPr>
        <w:t xml:space="preserve"> or </w:t>
      </w:r>
      <w:r w:rsidR="002518DE" w:rsidRPr="5A3B53DE">
        <w:rPr>
          <w:rFonts w:ascii="Gill Sans MT" w:eastAsia="Times New Roman" w:hAnsi="Gill Sans MT"/>
        </w:rPr>
        <w:t>d</w:t>
      </w:r>
      <w:r w:rsidRPr="5A3B53DE">
        <w:rPr>
          <w:rFonts w:ascii="Gill Sans MT" w:eastAsia="Times New Roman" w:hAnsi="Gill Sans MT"/>
        </w:rPr>
        <w:t>eputy if not in school</w:t>
      </w:r>
      <w:r w:rsidR="00001735" w:rsidRPr="5A3B53DE">
        <w:rPr>
          <w:rFonts w:ascii="Gill Sans MT" w:eastAsia="Times New Roman" w:hAnsi="Gill Sans MT"/>
        </w:rPr>
        <w:t xml:space="preserve"> and also to the </w:t>
      </w:r>
      <w:r w:rsidR="00182E4D" w:rsidRPr="5A3B53DE">
        <w:rPr>
          <w:rFonts w:ascii="Gill Sans MT" w:eastAsia="Times New Roman" w:hAnsi="Gill Sans MT"/>
        </w:rPr>
        <w:t>Head of Business and Operations.</w:t>
      </w:r>
    </w:p>
    <w:p w14:paraId="538C710E" w14:textId="5C27FE02"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Where an evacuation is considered necessary, the main </w:t>
      </w:r>
      <w:r w:rsidR="00E255D9" w:rsidRPr="5A3B53DE">
        <w:rPr>
          <w:rFonts w:ascii="Gill Sans MT" w:eastAsia="Times New Roman" w:hAnsi="Gill Sans MT"/>
        </w:rPr>
        <w:t>s</w:t>
      </w:r>
      <w:r w:rsidR="00C42E1F" w:rsidRPr="5A3B53DE">
        <w:rPr>
          <w:rFonts w:ascii="Gill Sans MT" w:eastAsia="Times New Roman" w:hAnsi="Gill Sans MT"/>
        </w:rPr>
        <w:t xml:space="preserve">chool </w:t>
      </w:r>
      <w:r w:rsidRPr="5A3B53DE">
        <w:rPr>
          <w:rFonts w:ascii="Gill Sans MT" w:eastAsia="Times New Roman" w:hAnsi="Gill Sans MT"/>
        </w:rPr>
        <w:t xml:space="preserve">fire </w:t>
      </w:r>
      <w:r w:rsidR="00D80EAE" w:rsidRPr="5A3B53DE">
        <w:rPr>
          <w:rFonts w:ascii="Gill Sans MT" w:eastAsia="Times New Roman" w:hAnsi="Gill Sans MT"/>
        </w:rPr>
        <w:t>alarm</w:t>
      </w:r>
      <w:r w:rsidRPr="5A3B53DE">
        <w:rPr>
          <w:rFonts w:ascii="Gill Sans MT" w:eastAsia="Times New Roman" w:hAnsi="Gill Sans MT"/>
        </w:rPr>
        <w:t xml:space="preserve"> will be activated and the emergency routine followed.</w:t>
      </w:r>
    </w:p>
    <w:p w14:paraId="4DDA0F23" w14:textId="4387306D"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4E62FB" w:rsidRPr="5A3B53DE">
        <w:rPr>
          <w:rFonts w:ascii="Gill Sans MT" w:eastAsia="Times New Roman" w:hAnsi="Gill Sans MT"/>
        </w:rPr>
        <w:t>a</w:t>
      </w:r>
      <w:r w:rsidRPr="5A3B53DE">
        <w:rPr>
          <w:rFonts w:ascii="Gill Sans MT" w:eastAsia="Times New Roman" w:hAnsi="Gill Sans MT"/>
        </w:rPr>
        <w:t>ssembly points are to be clearly shown and all staff made aware of the fir</w:t>
      </w:r>
      <w:r w:rsidR="00B15295" w:rsidRPr="5A3B53DE">
        <w:rPr>
          <w:rFonts w:ascii="Gill Sans MT" w:eastAsia="Times New Roman" w:hAnsi="Gill Sans MT"/>
        </w:rPr>
        <w:t xml:space="preserve">e exit routes to the same. The </w:t>
      </w:r>
      <w:r w:rsidR="004E62FB"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will </w:t>
      </w:r>
      <w:r w:rsidR="00B06C6D" w:rsidRPr="5A3B53DE">
        <w:rPr>
          <w:rFonts w:ascii="Gill Sans MT" w:eastAsia="Times New Roman" w:hAnsi="Gill Sans MT"/>
        </w:rPr>
        <w:t>keep</w:t>
      </w:r>
      <w:r w:rsidRPr="5A3B53DE">
        <w:rPr>
          <w:rFonts w:ascii="Gill Sans MT" w:eastAsia="Times New Roman" w:hAnsi="Gill Sans MT"/>
        </w:rPr>
        <w:t xml:space="preserve"> up to date fire exit route plans at ALL times and arrange for signage within the school to ensure these fire routes can be followed. </w:t>
      </w:r>
    </w:p>
    <w:p w14:paraId="41837E84"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All fire routes will be kept clear and no storage within the designated fire routes will occur. </w:t>
      </w:r>
    </w:p>
    <w:p w14:paraId="6C996EC2"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53" w:name="_Toc348940355"/>
      <w:bookmarkStart w:id="54" w:name="_Toc346276203"/>
      <w:bookmarkStart w:id="55" w:name="_Toc285807181"/>
      <w:bookmarkStart w:id="56" w:name="_Toc284776226"/>
      <w:r w:rsidRPr="00756E59">
        <w:rPr>
          <w:rFonts w:ascii="Gill Sans MT" w:eastAsia="Times New Roman" w:hAnsi="Gill Sans MT"/>
          <w:b/>
        </w:rPr>
        <w:t>Accidents, first aid and work-related ill health</w:t>
      </w:r>
      <w:bookmarkEnd w:id="53"/>
      <w:bookmarkEnd w:id="54"/>
      <w:bookmarkEnd w:id="55"/>
      <w:bookmarkEnd w:id="56"/>
    </w:p>
    <w:p w14:paraId="553AFC64" w14:textId="6A8141FA"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This </w:t>
      </w:r>
      <w:r w:rsidR="007E4597" w:rsidRPr="5A3B53DE">
        <w:rPr>
          <w:rFonts w:ascii="Gill Sans MT" w:eastAsia="Times New Roman" w:hAnsi="Gill Sans MT"/>
        </w:rPr>
        <w:t>p</w:t>
      </w:r>
      <w:r w:rsidRPr="5A3B53DE">
        <w:rPr>
          <w:rFonts w:ascii="Gill Sans MT" w:eastAsia="Times New Roman" w:hAnsi="Gill Sans MT"/>
        </w:rPr>
        <w:t>olicy should be read in conjunction with the</w:t>
      </w:r>
      <w:r w:rsidR="00B15295" w:rsidRPr="5A3B53DE">
        <w:rPr>
          <w:rFonts w:ascii="Gill Sans MT" w:eastAsia="Times New Roman" w:hAnsi="Gill Sans MT"/>
        </w:rPr>
        <w:t xml:space="preserve"> </w:t>
      </w:r>
      <w:r w:rsidR="007E4597"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's first aid policy.</w:t>
      </w:r>
    </w:p>
    <w:p w14:paraId="52F1622B" w14:textId="3BE4AFB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00B15295" w:rsidRPr="5A3B53DE">
        <w:rPr>
          <w:rFonts w:ascii="Gill Sans MT" w:eastAsia="Times New Roman" w:hAnsi="Gill Sans MT"/>
        </w:rPr>
        <w:t xml:space="preserve">esponsible </w:t>
      </w:r>
      <w:r w:rsidR="00615F1C" w:rsidRPr="5A3B53DE">
        <w:rPr>
          <w:rFonts w:ascii="Gill Sans MT" w:eastAsia="Times New Roman" w:hAnsi="Gill Sans MT"/>
        </w:rPr>
        <w:t>p</w:t>
      </w:r>
      <w:r w:rsidR="00B15295" w:rsidRPr="5A3B53DE">
        <w:rPr>
          <w:rFonts w:ascii="Gill Sans MT" w:eastAsia="Times New Roman" w:hAnsi="Gill Sans MT"/>
        </w:rPr>
        <w:t>erson</w:t>
      </w:r>
      <w:r w:rsidRPr="5A3B53DE">
        <w:rPr>
          <w:rFonts w:ascii="Gill Sans MT" w:eastAsia="Times New Roman" w:hAnsi="Gill Sans MT"/>
        </w:rPr>
        <w:t xml:space="preserve"> will ensure that there are adequate numbers of appro</w:t>
      </w:r>
      <w:r w:rsidR="00A95B64" w:rsidRPr="5A3B53DE">
        <w:rPr>
          <w:rFonts w:ascii="Gill Sans MT" w:eastAsia="Times New Roman" w:hAnsi="Gill Sans MT"/>
        </w:rPr>
        <w:t xml:space="preserve">priately qualified first aiders </w:t>
      </w:r>
      <w:r w:rsidR="00B15295" w:rsidRPr="5A3B53DE">
        <w:rPr>
          <w:rFonts w:ascii="Gill Sans MT" w:eastAsia="Times New Roman" w:hAnsi="Gill Sans MT"/>
        </w:rPr>
        <w:t xml:space="preserve">/ appointed </w:t>
      </w:r>
      <w:r w:rsidR="00A95B64" w:rsidRPr="5A3B53DE">
        <w:rPr>
          <w:rFonts w:ascii="Gill Sans MT" w:eastAsia="Times New Roman" w:hAnsi="Gill Sans MT"/>
        </w:rPr>
        <w:t xml:space="preserve">persons on the </w:t>
      </w:r>
      <w:r w:rsidR="00D35066" w:rsidRPr="5A3B53DE">
        <w:rPr>
          <w:rFonts w:ascii="Gill Sans MT" w:eastAsia="Times New Roman" w:hAnsi="Gill Sans MT"/>
        </w:rPr>
        <w:t>s</w:t>
      </w:r>
      <w:r w:rsidR="00C42E1F" w:rsidRPr="5A3B53DE">
        <w:rPr>
          <w:rFonts w:ascii="Gill Sans MT" w:eastAsia="Times New Roman" w:hAnsi="Gill Sans MT"/>
        </w:rPr>
        <w:t>chool</w:t>
      </w:r>
      <w:r w:rsidR="00A95B64" w:rsidRPr="5A3B53DE">
        <w:rPr>
          <w:rFonts w:ascii="Gill Sans MT" w:eastAsia="Times New Roman" w:hAnsi="Gill Sans MT"/>
        </w:rPr>
        <w:t xml:space="preserve"> premises </w:t>
      </w:r>
      <w:r w:rsidR="00B15295" w:rsidRPr="5A3B53DE">
        <w:rPr>
          <w:rFonts w:ascii="Gill Sans MT" w:eastAsia="Times New Roman" w:hAnsi="Gill Sans MT"/>
        </w:rPr>
        <w:t xml:space="preserve">and on </w:t>
      </w:r>
      <w:r w:rsidR="00D35066" w:rsidRPr="5A3B53DE">
        <w:rPr>
          <w:rFonts w:ascii="Gill Sans MT" w:eastAsia="Times New Roman" w:hAnsi="Gill Sans MT"/>
        </w:rPr>
        <w:t>s</w:t>
      </w:r>
      <w:r w:rsidR="00C42E1F" w:rsidRPr="5A3B53DE">
        <w:rPr>
          <w:rFonts w:ascii="Gill Sans MT" w:eastAsia="Times New Roman" w:hAnsi="Gill Sans MT"/>
        </w:rPr>
        <w:t xml:space="preserve">chool </w:t>
      </w:r>
      <w:r w:rsidRPr="5A3B53DE">
        <w:rPr>
          <w:rFonts w:ascii="Gill Sans MT" w:eastAsia="Times New Roman" w:hAnsi="Gill Sans MT"/>
        </w:rPr>
        <w:t xml:space="preserve">arranged trips and visits at all times. </w:t>
      </w:r>
    </w:p>
    <w:p w14:paraId="114FDD4C"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A risk assessment will be carried out to determine the level of equipment, facilities and personnel necessary to enable first aid to be rendered to a casualty.  The risk assessment will also identify where specialist health surveillance is needed.</w:t>
      </w:r>
    </w:p>
    <w:p w14:paraId="3FE95FA3" w14:textId="35B65DA9" w:rsidR="002D54FB" w:rsidRPr="00756E59" w:rsidRDefault="00B15295"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appointed person(s)/first aider(s) will be noted in the </w:t>
      </w:r>
      <w:r w:rsidR="00563FEC" w:rsidRPr="5A3B53DE">
        <w:rPr>
          <w:rFonts w:ascii="Gill Sans MT" w:eastAsia="Times New Roman" w:hAnsi="Gill Sans MT"/>
        </w:rPr>
        <w:t>s</w:t>
      </w:r>
      <w:r w:rsidR="00C42E1F" w:rsidRPr="5A3B53DE">
        <w:rPr>
          <w:rFonts w:ascii="Gill Sans MT" w:eastAsia="Times New Roman" w:hAnsi="Gill Sans MT"/>
        </w:rPr>
        <w:t>chool</w:t>
      </w:r>
      <w:r w:rsidR="002D54FB" w:rsidRPr="5A3B53DE">
        <w:rPr>
          <w:rFonts w:ascii="Gill Sans MT" w:eastAsia="Times New Roman" w:hAnsi="Gill Sans MT"/>
        </w:rPr>
        <w:t xml:space="preserve"> reception office.</w:t>
      </w:r>
    </w:p>
    <w:p w14:paraId="7706BE70" w14:textId="5FA51065"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The first aid box</w:t>
      </w:r>
      <w:r w:rsidR="00A95B64" w:rsidRPr="5A3B53DE">
        <w:rPr>
          <w:rFonts w:ascii="Gill Sans MT" w:eastAsia="Times New Roman" w:hAnsi="Gill Sans MT"/>
        </w:rPr>
        <w:t xml:space="preserve">(es) is / </w:t>
      </w:r>
      <w:r w:rsidR="00B15295" w:rsidRPr="5A3B53DE">
        <w:rPr>
          <w:rFonts w:ascii="Gill Sans MT" w:eastAsia="Times New Roman" w:hAnsi="Gill Sans MT"/>
        </w:rPr>
        <w:t xml:space="preserve">are kept in the </w:t>
      </w:r>
      <w:r w:rsidR="00B73175" w:rsidRPr="5A3B53DE">
        <w:rPr>
          <w:rFonts w:ascii="Gill Sans MT" w:eastAsia="Times New Roman" w:hAnsi="Gill Sans MT"/>
        </w:rPr>
        <w:t>s</w:t>
      </w:r>
      <w:r w:rsidR="00C42E1F" w:rsidRPr="5A3B53DE">
        <w:rPr>
          <w:rFonts w:ascii="Gill Sans MT" w:eastAsia="Times New Roman" w:hAnsi="Gill Sans MT"/>
        </w:rPr>
        <w:t>chool</w:t>
      </w:r>
      <w:r w:rsidR="00B15295" w:rsidRPr="5A3B53DE">
        <w:rPr>
          <w:rFonts w:ascii="Gill Sans MT" w:eastAsia="Times New Roman" w:hAnsi="Gill Sans MT"/>
        </w:rPr>
        <w:t xml:space="preserve"> </w:t>
      </w:r>
      <w:r w:rsidRPr="5A3B53DE">
        <w:rPr>
          <w:rFonts w:ascii="Gill Sans MT" w:eastAsia="Times New Roman" w:hAnsi="Gill Sans MT"/>
        </w:rPr>
        <w:t>reception office</w:t>
      </w:r>
      <w:r w:rsidR="00B15295" w:rsidRPr="5A3B53DE">
        <w:rPr>
          <w:rFonts w:ascii="Gill Sans MT" w:eastAsia="Times New Roman" w:hAnsi="Gill Sans MT"/>
        </w:rPr>
        <w:t xml:space="preserve"> and/or </w:t>
      </w:r>
      <w:r w:rsidR="00B15295" w:rsidRPr="5A3B53DE">
        <w:rPr>
          <w:rFonts w:ascii="Gill Sans MT" w:eastAsia="Times New Roman" w:hAnsi="Gill Sans MT"/>
          <w:color w:val="FF6600"/>
          <w:highlight w:val="yellow"/>
        </w:rPr>
        <w:t>[please insert]</w:t>
      </w:r>
      <w:r w:rsidRPr="5A3B53DE">
        <w:rPr>
          <w:rFonts w:ascii="Gill Sans MT" w:eastAsia="Times New Roman" w:hAnsi="Gill Sans MT"/>
          <w:color w:val="FF6600"/>
          <w:highlight w:val="yellow"/>
        </w:rPr>
        <w:t>.</w:t>
      </w:r>
    </w:p>
    <w:p w14:paraId="58C4C0CD"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lastRenderedPageBreak/>
        <w:t>Health surveillance will be implemented for any task where deemed necessary.</w:t>
      </w:r>
    </w:p>
    <w:p w14:paraId="0F256AE4" w14:textId="193FF658"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Health surveillance records will be kept in a locked cupboard in the </w:t>
      </w:r>
      <w:r w:rsidR="00B73175"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reception </w:t>
      </w:r>
      <w:r w:rsidR="00B15295" w:rsidRPr="5A3B53DE">
        <w:rPr>
          <w:rFonts w:ascii="Gill Sans MT" w:eastAsia="Times New Roman" w:hAnsi="Gill Sans MT"/>
        </w:rPr>
        <w:t xml:space="preserve">or </w:t>
      </w:r>
      <w:r w:rsidRPr="5A3B53DE">
        <w:rPr>
          <w:rFonts w:ascii="Gill Sans MT" w:eastAsia="Times New Roman" w:hAnsi="Gill Sans MT"/>
        </w:rPr>
        <w:t xml:space="preserve">office, where all accidents are to be reported to and recorded in the accident book (see section </w:t>
      </w:r>
      <w:r w:rsidR="00043462" w:rsidRPr="5A3B53DE">
        <w:rPr>
          <w:rFonts w:ascii="Gill Sans MT" w:eastAsia="Times New Roman" w:hAnsi="Gill Sans MT"/>
        </w:rPr>
        <w:t>18 in Appendix 2</w:t>
      </w:r>
      <w:r w:rsidRPr="5A3B53DE">
        <w:rPr>
          <w:rFonts w:ascii="Gill Sans MT" w:eastAsia="Times New Roman" w:hAnsi="Gill Sans MT"/>
        </w:rPr>
        <w:t xml:space="preserve"> below).  </w:t>
      </w:r>
    </w:p>
    <w:p w14:paraId="29826E51" w14:textId="0467E5DC"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Trust and thereby the </w:t>
      </w:r>
      <w:r w:rsidR="00B73175" w:rsidRPr="5A3B53DE">
        <w:rPr>
          <w:rFonts w:ascii="Gill Sans MT" w:eastAsia="Times New Roman" w:hAnsi="Gill Sans MT"/>
        </w:rPr>
        <w:t>s</w:t>
      </w:r>
      <w:r w:rsidR="00C42E1F" w:rsidRPr="5A3B53DE">
        <w:rPr>
          <w:rFonts w:ascii="Gill Sans MT" w:eastAsia="Times New Roman" w:hAnsi="Gill Sans MT"/>
        </w:rPr>
        <w:t xml:space="preserve">chool </w:t>
      </w:r>
      <w:r w:rsidRPr="5A3B53DE">
        <w:rPr>
          <w:rFonts w:ascii="Gill Sans MT" w:eastAsia="Times New Roman" w:hAnsi="Gill Sans MT"/>
        </w:rPr>
        <w:t xml:space="preserve">on the Trust’s behalf will take reasonable care to ensure that the health of their employees </w:t>
      </w:r>
      <w:r w:rsidR="006457E2" w:rsidRPr="5A3B53DE">
        <w:rPr>
          <w:rFonts w:ascii="Gill Sans MT" w:eastAsia="Times New Roman" w:hAnsi="Gill Sans MT"/>
        </w:rPr>
        <w:t>is</w:t>
      </w:r>
      <w:r w:rsidRPr="5A3B53DE">
        <w:rPr>
          <w:rFonts w:ascii="Gill Sans MT" w:eastAsia="Times New Roman" w:hAnsi="Gill Sans MT"/>
        </w:rPr>
        <w:t xml:space="preserve"> not placed at risk.  In doing so, the </w:t>
      </w:r>
      <w:r w:rsidR="00B15295" w:rsidRPr="5A3B53DE">
        <w:rPr>
          <w:rFonts w:ascii="Gill Sans MT" w:eastAsia="Times New Roman" w:hAnsi="Gill Sans MT"/>
        </w:rPr>
        <w:t>Local Governing Bo</w:t>
      </w:r>
      <w:r w:rsidR="008D6F01" w:rsidRPr="5A3B53DE">
        <w:rPr>
          <w:rFonts w:ascii="Gill Sans MT" w:eastAsia="Times New Roman" w:hAnsi="Gill Sans MT"/>
        </w:rPr>
        <w:t>ard</w:t>
      </w:r>
      <w:r w:rsidRPr="5A3B53DE">
        <w:rPr>
          <w:rFonts w:ascii="Gill Sans MT" w:eastAsia="Times New Roman" w:hAnsi="Gill Sans MT"/>
        </w:rPr>
        <w:t xml:space="preserve"> will consider the risk of their employees suffering from stress through, for example, hours worked, the allocation and organisation of work, the way people deal with each other and the demands placed on staff.</w:t>
      </w:r>
    </w:p>
    <w:p w14:paraId="0BCEE9D4" w14:textId="37FBF4E3" w:rsidR="002D54FB"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All work-related ill health including work-related stress should be reported to the </w:t>
      </w:r>
      <w:r w:rsidR="00DD5B9A" w:rsidRPr="5A3B53DE">
        <w:rPr>
          <w:rFonts w:ascii="Gill Sans MT" w:eastAsia="Times New Roman" w:hAnsi="Gill Sans MT"/>
        </w:rPr>
        <w:t>Head of Governance and People</w:t>
      </w:r>
      <w:r w:rsidR="00EC5B24" w:rsidRPr="5A3B53DE">
        <w:rPr>
          <w:rFonts w:ascii="Gill Sans MT" w:eastAsia="Times New Roman" w:hAnsi="Gill Sans MT"/>
        </w:rPr>
        <w:t>.</w:t>
      </w:r>
    </w:p>
    <w:p w14:paraId="2084AFED" w14:textId="57EE80BB" w:rsidR="007B7855" w:rsidRPr="00756E59" w:rsidRDefault="007B7855"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Our </w:t>
      </w:r>
      <w:r w:rsidR="00980C8C" w:rsidRPr="5A3B53DE">
        <w:rPr>
          <w:rFonts w:ascii="Gill Sans MT" w:eastAsia="Times New Roman" w:hAnsi="Gill Sans MT"/>
        </w:rPr>
        <w:t>schools</w:t>
      </w:r>
      <w:r w:rsidRPr="5A3B53DE">
        <w:rPr>
          <w:rFonts w:ascii="Gill Sans MT" w:eastAsia="Times New Roman" w:hAnsi="Gill Sans MT"/>
        </w:rPr>
        <w:t xml:space="preserve"> will always </w:t>
      </w:r>
      <w:r w:rsidR="00D810C5" w:rsidRPr="5A3B53DE">
        <w:rPr>
          <w:rFonts w:ascii="Gill Sans MT" w:eastAsia="Times New Roman" w:hAnsi="Gill Sans MT"/>
        </w:rPr>
        <w:t>record</w:t>
      </w:r>
      <w:r w:rsidRPr="5A3B53DE">
        <w:rPr>
          <w:rFonts w:ascii="Gill Sans MT" w:eastAsia="Times New Roman" w:hAnsi="Gill Sans MT"/>
        </w:rPr>
        <w:t xml:space="preserve"> and report work related injuries </w:t>
      </w:r>
      <w:r w:rsidR="00B20EE6" w:rsidRPr="5A3B53DE">
        <w:rPr>
          <w:rFonts w:ascii="Gill Sans MT" w:eastAsia="Times New Roman" w:hAnsi="Gill Sans MT"/>
        </w:rPr>
        <w:t>to staff members or pupils.</w:t>
      </w:r>
    </w:p>
    <w:p w14:paraId="1BED19AC" w14:textId="77777777" w:rsidR="002D54FB" w:rsidRPr="00756E59" w:rsidRDefault="002D54FB" w:rsidP="00870E24">
      <w:pPr>
        <w:keepNext/>
        <w:tabs>
          <w:tab w:val="num" w:pos="0"/>
        </w:tabs>
        <w:spacing w:after="240" w:line="240" w:lineRule="auto"/>
        <w:jc w:val="both"/>
        <w:outlineLvl w:val="0"/>
        <w:rPr>
          <w:rFonts w:ascii="Gill Sans MT" w:eastAsia="Times New Roman" w:hAnsi="Gill Sans MT"/>
          <w:b/>
        </w:rPr>
      </w:pPr>
      <w:bookmarkStart w:id="57" w:name="_Toc348940356"/>
      <w:bookmarkStart w:id="58" w:name="_Toc346276204"/>
      <w:bookmarkStart w:id="59" w:name="_Toc285807182"/>
      <w:bookmarkStart w:id="60" w:name="_Ref285029635"/>
      <w:bookmarkStart w:id="61" w:name="_Toc284776227"/>
      <w:r w:rsidRPr="00756E59">
        <w:rPr>
          <w:rFonts w:ascii="Gill Sans MT" w:eastAsia="Times New Roman" w:hAnsi="Gill Sans MT"/>
          <w:b/>
        </w:rPr>
        <w:t>Reporting requirements and record keeping</w:t>
      </w:r>
      <w:bookmarkEnd w:id="57"/>
      <w:bookmarkEnd w:id="58"/>
      <w:bookmarkEnd w:id="59"/>
      <w:bookmarkEnd w:id="60"/>
      <w:bookmarkEnd w:id="61"/>
    </w:p>
    <w:p w14:paraId="71FEA30A" w14:textId="2CAA22DE"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Trust, as </w:t>
      </w:r>
      <w:r w:rsidR="00EC5B24" w:rsidRPr="5A3B53DE">
        <w:rPr>
          <w:rFonts w:ascii="Gill Sans MT" w:eastAsia="Times New Roman" w:hAnsi="Gill Sans MT"/>
        </w:rPr>
        <w:t>an</w:t>
      </w:r>
      <w:r w:rsidRPr="5A3B53DE">
        <w:rPr>
          <w:rFonts w:ascii="Gill Sans MT" w:eastAsia="Times New Roman" w:hAnsi="Gill Sans MT"/>
        </w:rPr>
        <w:t xml:space="preserve"> employer, is legally obliged to report certain accidents, diseases, incid</w:t>
      </w:r>
      <w:r w:rsidR="00A95B64" w:rsidRPr="5A3B53DE">
        <w:rPr>
          <w:rFonts w:ascii="Gill Sans MT" w:eastAsia="Times New Roman" w:hAnsi="Gill Sans MT"/>
        </w:rPr>
        <w:t xml:space="preserve">ents, dangerous occurrences and </w:t>
      </w:r>
      <w:r w:rsidRPr="5A3B53DE">
        <w:rPr>
          <w:rFonts w:ascii="Gill Sans MT" w:eastAsia="Times New Roman" w:hAnsi="Gill Sans MT"/>
        </w:rPr>
        <w:t xml:space="preserve">/ or near misses to the HSE under the Reporting of Injuries, Diseases and Dangerous Occurrences Regulations </w:t>
      </w:r>
      <w:r w:rsidR="00F43D4F" w:rsidRPr="5A3B53DE">
        <w:rPr>
          <w:rFonts w:ascii="Gill Sans MT" w:eastAsia="Times New Roman" w:hAnsi="Gill Sans MT"/>
        </w:rPr>
        <w:t>2013</w:t>
      </w:r>
      <w:r w:rsidRPr="5A3B53DE">
        <w:rPr>
          <w:rFonts w:ascii="Gill Sans MT" w:eastAsia="Times New Roman" w:hAnsi="Gill Sans MT"/>
        </w:rPr>
        <w:t xml:space="preserve"> (SI </w:t>
      </w:r>
      <w:r w:rsidR="00F43D4F" w:rsidRPr="5A3B53DE">
        <w:rPr>
          <w:rFonts w:ascii="Gill Sans MT" w:eastAsia="Times New Roman" w:hAnsi="Gill Sans MT"/>
        </w:rPr>
        <w:t>2013</w:t>
      </w:r>
      <w:r w:rsidRPr="5A3B53DE">
        <w:rPr>
          <w:rFonts w:ascii="Gill Sans MT" w:eastAsia="Times New Roman" w:hAnsi="Gill Sans MT"/>
        </w:rPr>
        <w:t>/3163) (</w:t>
      </w:r>
      <w:r w:rsidRPr="5A3B53DE">
        <w:rPr>
          <w:rFonts w:ascii="Gill Sans MT" w:eastAsia="Times New Roman" w:hAnsi="Gill Sans MT"/>
          <w:b/>
          <w:bCs/>
        </w:rPr>
        <w:t>RIDDOR</w:t>
      </w:r>
      <w:r w:rsidRPr="5A3B53DE">
        <w:rPr>
          <w:rFonts w:ascii="Gill Sans MT" w:eastAsia="Times New Roman" w:hAnsi="Gill Sans MT"/>
        </w:rPr>
        <w:t xml:space="preserve">).  Reporting is most easily done online at </w:t>
      </w:r>
      <w:hyperlink r:id="rId16">
        <w:r w:rsidRPr="5A3B53DE">
          <w:rPr>
            <w:rStyle w:val="Hyperlink"/>
            <w:rFonts w:ascii="Gill Sans MT" w:eastAsia="Times New Roman" w:hAnsi="Gill Sans MT"/>
            <w:color w:val="0070C0"/>
          </w:rPr>
          <w:t>www.riddor.gov.uk</w:t>
        </w:r>
      </w:hyperlink>
      <w:r w:rsidRPr="5A3B53DE">
        <w:rPr>
          <w:rFonts w:ascii="Gill Sans MT" w:eastAsia="Times New Roman" w:hAnsi="Gill Sans MT"/>
        </w:rPr>
        <w:t xml:space="preserve">.  Fatal and major injuries can also be reported by calling </w:t>
      </w:r>
      <w:r w:rsidR="00C817C6" w:rsidRPr="5A3B53DE">
        <w:rPr>
          <w:rFonts w:ascii="Gill Sans MT" w:hAnsi="Gill Sans MT" w:cs="Arial"/>
        </w:rPr>
        <w:t>0345 300 9923</w:t>
      </w:r>
      <w:r w:rsidRPr="5A3B53DE">
        <w:rPr>
          <w:rFonts w:ascii="Gill Sans MT" w:eastAsia="Times New Roman" w:hAnsi="Gill Sans MT"/>
        </w:rPr>
        <w:t xml:space="preserve">.  </w:t>
      </w:r>
    </w:p>
    <w:p w14:paraId="50C1A261"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Further guidance can be found in </w:t>
      </w:r>
      <w:r w:rsidRPr="5A3B53DE">
        <w:rPr>
          <w:rFonts w:ascii="Gill Sans MT" w:eastAsia="Times New Roman" w:hAnsi="Gill Sans MT"/>
          <w:i/>
          <w:iCs/>
        </w:rPr>
        <w:t xml:space="preserve">Incident reporting in schools (accidents, diseases and dangerous occurrences): guidance for employers </w:t>
      </w:r>
      <w:r w:rsidRPr="5A3B53DE">
        <w:rPr>
          <w:rFonts w:ascii="Gill Sans MT" w:eastAsia="Times New Roman" w:hAnsi="Gill Sans MT"/>
        </w:rPr>
        <w:t xml:space="preserve">(EDIS1 (revision 1)), and at </w:t>
      </w:r>
      <w:hyperlink r:id="rId17">
        <w:r w:rsidRPr="5A3B53DE">
          <w:rPr>
            <w:rStyle w:val="Hyperlink"/>
            <w:rFonts w:ascii="Gill Sans MT" w:eastAsia="Times New Roman" w:hAnsi="Gill Sans MT"/>
            <w:color w:val="0070C0"/>
          </w:rPr>
          <w:t>http://www.hse.gov.uk/riddor/index.htm</w:t>
        </w:r>
      </w:hyperlink>
    </w:p>
    <w:p w14:paraId="2F7F44DF" w14:textId="3A66421E"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erson is responsible for ensuring that the reporting and record keeping obligations are complied with.</w:t>
      </w:r>
    </w:p>
    <w:p w14:paraId="4081EC7D" w14:textId="26736A9A"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 xml:space="preserve">erson is responsible for reporting accident, diseases and dangerous occurrences to </w:t>
      </w:r>
      <w:r w:rsidR="009218F9" w:rsidRPr="5A3B53DE">
        <w:rPr>
          <w:rFonts w:ascii="Gill Sans MT" w:eastAsia="Times New Roman" w:hAnsi="Gill Sans MT"/>
        </w:rPr>
        <w:t xml:space="preserve">the Head of Business and </w:t>
      </w:r>
      <w:r w:rsidR="00F43D4F" w:rsidRPr="5A3B53DE">
        <w:rPr>
          <w:rFonts w:ascii="Gill Sans MT" w:eastAsia="Times New Roman" w:hAnsi="Gill Sans MT"/>
        </w:rPr>
        <w:t>Operations</w:t>
      </w:r>
      <w:r w:rsidR="009218F9" w:rsidRPr="5A3B53DE">
        <w:rPr>
          <w:rFonts w:ascii="Gill Sans MT" w:eastAsia="Times New Roman" w:hAnsi="Gill Sans MT"/>
        </w:rPr>
        <w:t xml:space="preserve"> so that the Trust can report incidents to the </w:t>
      </w:r>
      <w:r w:rsidRPr="5A3B53DE">
        <w:rPr>
          <w:rFonts w:ascii="Gill Sans MT" w:eastAsia="Times New Roman" w:hAnsi="Gill Sans MT"/>
        </w:rPr>
        <w:t>HSE or enforcing authority.</w:t>
      </w:r>
    </w:p>
    <w:p w14:paraId="535A4A34" w14:textId="34288FC9" w:rsidR="002D54FB" w:rsidRPr="00756E59" w:rsidRDefault="009218F9"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If anyone </w:t>
      </w:r>
      <w:r w:rsidR="00552F47" w:rsidRPr="5A3B53DE">
        <w:rPr>
          <w:rFonts w:ascii="Gill Sans MT" w:eastAsia="Times New Roman" w:hAnsi="Gill Sans MT"/>
        </w:rPr>
        <w:t>that</w:t>
      </w:r>
      <w:r w:rsidR="00C42E1F" w:rsidRPr="5A3B53DE">
        <w:rPr>
          <w:rFonts w:ascii="Gill Sans MT" w:eastAsia="Times New Roman" w:hAnsi="Gill Sans MT"/>
        </w:rPr>
        <w:t xml:space="preserve"> </w:t>
      </w:r>
      <w:r w:rsidR="002D54FB" w:rsidRPr="5A3B53DE">
        <w:rPr>
          <w:rFonts w:ascii="Gill Sans MT" w:eastAsia="Times New Roman" w:hAnsi="Gill Sans MT"/>
        </w:rPr>
        <w:t xml:space="preserve"> is known or suspected to be suffering from disease which is classifi</w:t>
      </w:r>
      <w:r w:rsidRPr="5A3B53DE">
        <w:rPr>
          <w:rFonts w:ascii="Gill Sans MT" w:eastAsia="Times New Roman" w:hAnsi="Gill Sans MT"/>
        </w:rPr>
        <w:t>ed as a notifiable disease, and/</w:t>
      </w:r>
      <w:r w:rsidR="002D54FB" w:rsidRPr="5A3B53DE">
        <w:rPr>
          <w:rFonts w:ascii="Gill Sans MT" w:eastAsia="Times New Roman" w:hAnsi="Gill Sans MT"/>
        </w:rPr>
        <w:t>or in the opinion of a registered medical pr</w:t>
      </w:r>
      <w:r w:rsidRPr="5A3B53DE">
        <w:rPr>
          <w:rFonts w:ascii="Gill Sans MT" w:eastAsia="Times New Roman" w:hAnsi="Gill Sans MT"/>
        </w:rPr>
        <w:t>actitioner has an infection and/</w:t>
      </w:r>
      <w:r w:rsidR="002D54FB" w:rsidRPr="5A3B53DE">
        <w:rPr>
          <w:rFonts w:ascii="Gill Sans MT" w:eastAsia="Times New Roman" w:hAnsi="Gill Sans MT"/>
        </w:rPr>
        <w:t xml:space="preserve">or is contaminated in a manner which could present significant harm to human health (as set out in the Health Protection </w:t>
      </w:r>
      <w:r w:rsidR="00550D45" w:rsidRPr="5A3B53DE">
        <w:rPr>
          <w:rFonts w:ascii="Gill Sans MT" w:eastAsia="Times New Roman" w:hAnsi="Gill Sans MT"/>
        </w:rPr>
        <w:t>(Coronavirus)</w:t>
      </w:r>
      <w:r w:rsidR="002D54FB" w:rsidRPr="5A3B53DE">
        <w:rPr>
          <w:rFonts w:ascii="Gill Sans MT" w:eastAsia="Times New Roman" w:hAnsi="Gill Sans MT"/>
        </w:rPr>
        <w:t>Regulations 20</w:t>
      </w:r>
      <w:r w:rsidR="00550D45" w:rsidRPr="5A3B53DE">
        <w:rPr>
          <w:rFonts w:ascii="Gill Sans MT" w:eastAsia="Times New Roman" w:hAnsi="Gill Sans MT"/>
        </w:rPr>
        <w:t>20</w:t>
      </w:r>
      <w:r w:rsidR="002D54FB" w:rsidRPr="5A3B53DE">
        <w:rPr>
          <w:rFonts w:ascii="Gill Sans MT" w:eastAsia="Times New Roman" w:hAnsi="Gill Sans MT"/>
        </w:rPr>
        <w:t xml:space="preserve">), </w:t>
      </w:r>
      <w:r w:rsidRPr="5A3B53DE">
        <w:rPr>
          <w:rFonts w:ascii="Gill Sans MT" w:eastAsia="Times New Roman" w:hAnsi="Gill Sans MT"/>
        </w:rPr>
        <w:t xml:space="preserve">the </w:t>
      </w:r>
      <w:r w:rsidR="006C1000" w:rsidRPr="5A3B53DE">
        <w:rPr>
          <w:rFonts w:ascii="Gill Sans MT" w:eastAsia="Times New Roman" w:hAnsi="Gill Sans MT"/>
        </w:rPr>
        <w:t>Head of Business and Operations</w:t>
      </w:r>
      <w:r w:rsidR="00B25E08" w:rsidRPr="5A3B53DE">
        <w:rPr>
          <w:rFonts w:ascii="Gill Sans MT" w:eastAsia="Times New Roman" w:hAnsi="Gill Sans MT"/>
        </w:rPr>
        <w:t xml:space="preserve"> </w:t>
      </w:r>
      <w:r w:rsidRPr="5A3B53DE">
        <w:rPr>
          <w:rFonts w:ascii="Gill Sans MT" w:eastAsia="Times New Roman" w:hAnsi="Gill Sans MT"/>
        </w:rPr>
        <w:t xml:space="preserve">must be informed so that a report can </w:t>
      </w:r>
      <w:r w:rsidR="002D54FB" w:rsidRPr="5A3B53DE">
        <w:rPr>
          <w:rFonts w:ascii="Gill Sans MT" w:eastAsia="Times New Roman" w:hAnsi="Gill Sans MT"/>
        </w:rPr>
        <w:t xml:space="preserve">be made by the proper officer at the relevant local authority.  More information can be found at </w:t>
      </w:r>
      <w:r w:rsidR="002D54FB" w:rsidRPr="5A3B53DE">
        <w:rPr>
          <w:rFonts w:ascii="Gill Sans MT" w:eastAsia="Times New Roman" w:hAnsi="Gill Sans MT"/>
          <w:color w:val="0070C0"/>
          <w:u w:val="single"/>
        </w:rPr>
        <w:t>www.hpa.org.uk</w:t>
      </w:r>
      <w:r w:rsidR="002D54FB" w:rsidRPr="5A3B53DE">
        <w:rPr>
          <w:rFonts w:ascii="Gill Sans MT" w:eastAsia="Times New Roman" w:hAnsi="Gill Sans MT"/>
        </w:rPr>
        <w:t>.</w:t>
      </w:r>
    </w:p>
    <w:p w14:paraId="49DDA214" w14:textId="2CF62AD4"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erson will also report the accident or incident to the LA</w:t>
      </w:r>
      <w:r w:rsidR="004D4110" w:rsidRPr="5A3B53DE">
        <w:rPr>
          <w:rFonts w:ascii="Gill Sans MT" w:eastAsia="Times New Roman" w:hAnsi="Gill Sans MT"/>
        </w:rPr>
        <w:t xml:space="preserve"> SHE unit</w:t>
      </w:r>
      <w:r w:rsidRPr="5A3B53DE">
        <w:rPr>
          <w:rFonts w:ascii="Gill Sans MT" w:eastAsia="Times New Roman" w:hAnsi="Gill Sans MT"/>
        </w:rPr>
        <w:t xml:space="preserve"> and other regulatory body or organisation (as appropriate).</w:t>
      </w:r>
    </w:p>
    <w:p w14:paraId="569FB667" w14:textId="6EC0B0DF"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erson will notify the</w:t>
      </w:r>
      <w:r w:rsidR="004D4110" w:rsidRPr="5A3B53DE">
        <w:rPr>
          <w:rFonts w:ascii="Gill Sans MT" w:eastAsia="Times New Roman" w:hAnsi="Gill Sans MT"/>
        </w:rPr>
        <w:t xml:space="preserve"> Head of Business and Operations </w:t>
      </w:r>
      <w:r w:rsidRPr="5A3B53DE">
        <w:rPr>
          <w:rFonts w:ascii="Gill Sans MT" w:eastAsia="Times New Roman" w:hAnsi="Gill Sans MT"/>
        </w:rPr>
        <w:t>and local child protection agencies, as appropriate, of any serious accident or injury to, or the death of, any child whilst in their care and act on any advice given.</w:t>
      </w:r>
    </w:p>
    <w:p w14:paraId="48255ECA" w14:textId="133CCBCF"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erson must also notify Ofsted of any serious accident, illness</w:t>
      </w:r>
      <w:r w:rsidR="00ED1EB2" w:rsidRPr="5A3B53DE">
        <w:rPr>
          <w:rFonts w:ascii="Gill Sans MT" w:eastAsia="Times New Roman" w:hAnsi="Gill Sans MT"/>
        </w:rPr>
        <w:t>,</w:t>
      </w:r>
      <w:r w:rsidRPr="5A3B53DE">
        <w:rPr>
          <w:rFonts w:ascii="Gill Sans MT" w:eastAsia="Times New Roman" w:hAnsi="Gill Sans MT"/>
        </w:rPr>
        <w:t xml:space="preserve"> injury to or death of any child whilst in their care, and of the action taken in respect of it.  Notification must be made as soon as is reasonably practicable, but in any event within 14 days of the incident occurring.  </w:t>
      </w:r>
    </w:p>
    <w:p w14:paraId="5CB24F43" w14:textId="2E65B89A"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Details of injuries, conditions, dangerous </w:t>
      </w:r>
      <w:r w:rsidR="00B5035A" w:rsidRPr="5A3B53DE">
        <w:rPr>
          <w:rFonts w:ascii="Gill Sans MT" w:eastAsia="Times New Roman" w:hAnsi="Gill Sans MT"/>
        </w:rPr>
        <w:t>occurrences</w:t>
      </w:r>
      <w:r w:rsidRPr="5A3B53DE">
        <w:rPr>
          <w:rFonts w:ascii="Gill Sans MT" w:eastAsia="Times New Roman" w:hAnsi="Gill Sans MT"/>
        </w:rPr>
        <w:t xml:space="preserve"> and occupational diseases should also be kept in an accident record book which must be kept for at least three years from the date of the last injury.</w:t>
      </w:r>
    </w:p>
    <w:p w14:paraId="3F979C0D" w14:textId="46ED5B06"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lastRenderedPageBreak/>
        <w:t>Following an incident or accident</w:t>
      </w:r>
      <w:r w:rsidR="00FC1628" w:rsidRPr="5A3B53DE">
        <w:rPr>
          <w:rFonts w:ascii="Gill Sans MT" w:eastAsia="Times New Roman" w:hAnsi="Gill Sans MT"/>
        </w:rPr>
        <w:t>,</w:t>
      </w:r>
      <w:r w:rsidRPr="5A3B53DE">
        <w:rPr>
          <w:rFonts w:ascii="Gill Sans MT" w:eastAsia="Times New Roman" w:hAnsi="Gill Sans MT"/>
        </w:rPr>
        <w:t xml:space="preserve"> the </w:t>
      </w:r>
      <w:r w:rsidR="00FC1628" w:rsidRPr="5A3B53DE">
        <w:rPr>
          <w:rFonts w:ascii="Gill Sans MT" w:eastAsia="Times New Roman" w:hAnsi="Gill Sans MT"/>
        </w:rPr>
        <w:t>s</w:t>
      </w:r>
      <w:r w:rsidR="00315E4A" w:rsidRPr="5A3B53DE">
        <w:rPr>
          <w:rFonts w:ascii="Gill Sans MT" w:eastAsia="Times New Roman" w:hAnsi="Gill Sans MT"/>
        </w:rPr>
        <w:t>chool will</w:t>
      </w:r>
      <w:r w:rsidRPr="5A3B53DE">
        <w:rPr>
          <w:rFonts w:ascii="Gill Sans MT" w:eastAsia="Times New Roman" w:hAnsi="Gill Sans MT"/>
        </w:rPr>
        <w:t xml:space="preserve"> take all reasonable steps to collect and preserve relevant evidence and documentation.</w:t>
      </w:r>
    </w:p>
    <w:p w14:paraId="364A68FA" w14:textId="1A13E714"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Trust and/or </w:t>
      </w:r>
      <w:r w:rsidR="000D36FE" w:rsidRPr="5A3B53DE">
        <w:rPr>
          <w:rFonts w:ascii="Gill Sans MT" w:eastAsia="Times New Roman" w:hAnsi="Gill Sans MT"/>
        </w:rPr>
        <w:t>s</w:t>
      </w:r>
      <w:r w:rsidR="00315E4A" w:rsidRPr="5A3B53DE">
        <w:rPr>
          <w:rFonts w:ascii="Gill Sans MT" w:eastAsia="Times New Roman" w:hAnsi="Gill Sans MT"/>
        </w:rPr>
        <w:t>chool will</w:t>
      </w:r>
      <w:r w:rsidRPr="5A3B53DE">
        <w:rPr>
          <w:rFonts w:ascii="Gill Sans MT" w:eastAsia="Times New Roman" w:hAnsi="Gill Sans MT"/>
        </w:rPr>
        <w:t xml:space="preserve"> not keep evidence and documentation containing personal information which has been collated as a result of an accident or incident for any longer than is reasonably necessary in compliance with its data protection obligations.</w:t>
      </w:r>
    </w:p>
    <w:p w14:paraId="5FAA18E2" w14:textId="373FB1FE"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Where there is a risk of litigation, enforcement action or other proceedings, against</w:t>
      </w:r>
      <w:r w:rsidR="009218F9" w:rsidRPr="5A3B53DE">
        <w:rPr>
          <w:rFonts w:ascii="Gill Sans MT" w:eastAsia="Times New Roman" w:hAnsi="Gill Sans MT"/>
        </w:rPr>
        <w:t xml:space="preserve"> or on behalf of the Trust and/or </w:t>
      </w:r>
      <w:r w:rsidR="000D36FE"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documents (which includes electronic documents) will generally be retained for at least six years unless:</w:t>
      </w:r>
      <w:r w:rsidR="009218F9" w:rsidRPr="5A3B53DE">
        <w:rPr>
          <w:rFonts w:ascii="Gill Sans MT" w:eastAsia="Times New Roman" w:hAnsi="Gill Sans MT"/>
        </w:rPr>
        <w:t xml:space="preserve"> </w:t>
      </w:r>
      <w:r w:rsidRPr="5A3B53DE">
        <w:rPr>
          <w:rFonts w:ascii="Gill Sans MT" w:eastAsia="Times New Roman" w:hAnsi="Gill Sans MT"/>
        </w:rPr>
        <w:t>the accident or incident involved a pupil or anyone else who was under the age of 18 at the time of the incident, in which case documentation will generally be retained at least until that person's 24th birthday, or;</w:t>
      </w:r>
      <w:r w:rsidR="009218F9" w:rsidRPr="5A3B53DE">
        <w:rPr>
          <w:rFonts w:ascii="Gill Sans MT" w:eastAsia="Times New Roman" w:hAnsi="Gill Sans MT"/>
        </w:rPr>
        <w:t xml:space="preserve"> </w:t>
      </w:r>
      <w:r w:rsidRPr="5A3B53DE">
        <w:rPr>
          <w:rFonts w:ascii="Gill Sans MT" w:eastAsia="Times New Roman" w:hAnsi="Gill Sans MT"/>
        </w:rPr>
        <w:t>the accident or incident may have resulted in exposure to a substance which may be hazardous to heal</w:t>
      </w:r>
      <w:r w:rsidR="00A95B64" w:rsidRPr="5A3B53DE">
        <w:rPr>
          <w:rFonts w:ascii="Gill Sans MT" w:eastAsia="Times New Roman" w:hAnsi="Gill Sans MT"/>
        </w:rPr>
        <w:t xml:space="preserve">th, such as asbestos, and </w:t>
      </w:r>
      <w:r w:rsidRPr="5A3B53DE">
        <w:rPr>
          <w:rFonts w:ascii="Gill Sans MT" w:eastAsia="Times New Roman" w:hAnsi="Gill Sans MT"/>
        </w:rPr>
        <w:t xml:space="preserve">/ or there is a risk that any person may develop an occupational disease or illness or work-related medical condition, in which case records should be retained for a minimum of 40 years. </w:t>
      </w:r>
    </w:p>
    <w:p w14:paraId="1B897CAE"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62" w:name="_Toc348940357"/>
      <w:bookmarkStart w:id="63" w:name="_Toc346276205"/>
      <w:bookmarkStart w:id="64" w:name="_Toc285807183"/>
      <w:bookmarkStart w:id="65" w:name="_Toc284776228"/>
      <w:r w:rsidRPr="00756E59">
        <w:rPr>
          <w:rFonts w:ascii="Gill Sans MT" w:eastAsia="Times New Roman" w:hAnsi="Gill Sans MT"/>
          <w:b/>
        </w:rPr>
        <w:t>Monitoring and internal investigation</w:t>
      </w:r>
      <w:bookmarkEnd w:id="62"/>
      <w:bookmarkEnd w:id="63"/>
      <w:bookmarkEnd w:id="64"/>
      <w:bookmarkEnd w:id="65"/>
    </w:p>
    <w:p w14:paraId="0480EC3E" w14:textId="64575CBC"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CD061E" w:rsidRPr="5A3B53DE">
        <w:rPr>
          <w:rFonts w:ascii="Gill Sans MT" w:eastAsia="Times New Roman" w:hAnsi="Gill Sans MT"/>
        </w:rPr>
        <w:t>Head of Business and Operations</w:t>
      </w:r>
      <w:r w:rsidR="009218F9" w:rsidRPr="5A3B53DE">
        <w:rPr>
          <w:rFonts w:ascii="Gill Sans MT" w:eastAsia="Times New Roman" w:hAnsi="Gill Sans MT"/>
        </w:rPr>
        <w:t xml:space="preserve"> and Local Governing Bo</w:t>
      </w:r>
      <w:r w:rsidR="008D6F01" w:rsidRPr="5A3B53DE">
        <w:rPr>
          <w:rFonts w:ascii="Gill Sans MT" w:eastAsia="Times New Roman" w:hAnsi="Gill Sans MT"/>
        </w:rPr>
        <w:t>ard</w:t>
      </w:r>
      <w:r w:rsidR="009218F9" w:rsidRPr="5A3B53DE">
        <w:rPr>
          <w:rFonts w:ascii="Gill Sans MT" w:eastAsia="Times New Roman" w:hAnsi="Gill Sans MT"/>
        </w:rPr>
        <w:t xml:space="preserve"> must</w:t>
      </w:r>
      <w:r w:rsidRPr="5A3B53DE">
        <w:rPr>
          <w:rFonts w:ascii="Gill Sans MT" w:eastAsia="Times New Roman" w:hAnsi="Gill Sans MT"/>
        </w:rPr>
        <w:t xml:space="preserve"> mon</w:t>
      </w:r>
      <w:r w:rsidR="00A95B64" w:rsidRPr="5A3B53DE">
        <w:rPr>
          <w:rFonts w:ascii="Gill Sans MT" w:eastAsia="Times New Roman" w:hAnsi="Gill Sans MT"/>
        </w:rPr>
        <w:t>itor</w:t>
      </w:r>
      <w:r w:rsidR="009218F9" w:rsidRPr="5A3B53DE">
        <w:rPr>
          <w:rFonts w:ascii="Gill Sans MT" w:eastAsia="Times New Roman" w:hAnsi="Gill Sans MT"/>
        </w:rPr>
        <w:t xml:space="preserve"> health and safety at the </w:t>
      </w:r>
      <w:r w:rsidR="006D191E" w:rsidRPr="5A3B53DE">
        <w:rPr>
          <w:rFonts w:ascii="Gill Sans MT" w:eastAsia="Times New Roman" w:hAnsi="Gill Sans MT"/>
        </w:rPr>
        <w:t>s</w:t>
      </w:r>
      <w:r w:rsidR="00315E4A" w:rsidRPr="5A3B53DE">
        <w:rPr>
          <w:rFonts w:ascii="Gill Sans MT" w:eastAsia="Times New Roman" w:hAnsi="Gill Sans MT"/>
        </w:rPr>
        <w:t>chool both</w:t>
      </w:r>
      <w:r w:rsidRPr="5A3B53DE">
        <w:rPr>
          <w:rFonts w:ascii="Gill Sans MT" w:eastAsia="Times New Roman" w:hAnsi="Gill Sans MT"/>
        </w:rPr>
        <w:t xml:space="preserve"> actively and reactively. </w:t>
      </w:r>
    </w:p>
    <w:p w14:paraId="60F3AF82" w14:textId="02A30675"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erson is responsible for monitoring health and safety procedures</w:t>
      </w:r>
      <w:r w:rsidR="00FC6A1F" w:rsidRPr="5A3B53DE">
        <w:rPr>
          <w:rFonts w:ascii="Gill Sans MT" w:eastAsia="Times New Roman" w:hAnsi="Gill Sans MT"/>
        </w:rPr>
        <w:t xml:space="preserve"> and</w:t>
      </w:r>
      <w:r w:rsidRPr="5A3B53DE">
        <w:rPr>
          <w:rFonts w:ascii="Gill Sans MT" w:eastAsia="Times New Roman" w:hAnsi="Gill Sans MT"/>
        </w:rPr>
        <w:t xml:space="preserve"> regularly reviewing r</w:t>
      </w:r>
      <w:r w:rsidR="009218F9" w:rsidRPr="5A3B53DE">
        <w:rPr>
          <w:rFonts w:ascii="Gill Sans MT" w:eastAsia="Times New Roman" w:hAnsi="Gill Sans MT"/>
        </w:rPr>
        <w:t>isk assessments, accident books/</w:t>
      </w:r>
      <w:r w:rsidRPr="5A3B53DE">
        <w:rPr>
          <w:rFonts w:ascii="Gill Sans MT" w:eastAsia="Times New Roman" w:hAnsi="Gill Sans MT"/>
        </w:rPr>
        <w:t>reports and accident investigations.</w:t>
      </w:r>
      <w:r w:rsidR="00A95B64" w:rsidRPr="5A3B53DE">
        <w:rPr>
          <w:rFonts w:ascii="Gill Sans MT" w:eastAsia="Times New Roman" w:hAnsi="Gill Sans MT"/>
        </w:rPr>
        <w:t xml:space="preserve"> </w:t>
      </w:r>
      <w:r w:rsidRPr="5A3B53DE">
        <w:rPr>
          <w:rFonts w:ascii="Gill Sans MT" w:eastAsia="Times New Roman" w:hAnsi="Gill Sans MT"/>
        </w:rPr>
        <w:t>Reviews should include a review of health and safety related complaints and sancti</w:t>
      </w:r>
      <w:r w:rsidR="00A95B64" w:rsidRPr="5A3B53DE">
        <w:rPr>
          <w:rFonts w:ascii="Gill Sans MT" w:eastAsia="Times New Roman" w:hAnsi="Gill Sans MT"/>
        </w:rPr>
        <w:t xml:space="preserve">ons taken against employees and </w:t>
      </w:r>
      <w:r w:rsidRPr="5A3B53DE">
        <w:rPr>
          <w:rFonts w:ascii="Gill Sans MT" w:eastAsia="Times New Roman" w:hAnsi="Gill Sans MT"/>
        </w:rPr>
        <w:t xml:space="preserve">/ or pupils for health and safety breaches. </w:t>
      </w:r>
    </w:p>
    <w:p w14:paraId="7FA0F5C6" w14:textId="0031D11E"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erson is responsible for investigating accidents, incidents and work-related causes of sickness absences, if required. Such investigations may be required to discover the root causes of an accident to prevent a recurrence, to discipline employees or pupils or to brief lawyers for the purpose of obtaining legal advice or to aid litigation.</w:t>
      </w:r>
    </w:p>
    <w:p w14:paraId="5D01AE2E" w14:textId="758D3DA9"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 xml:space="preserve">erson will report on </w:t>
      </w:r>
      <w:r w:rsidR="45EF4956" w:rsidRPr="5A3B53DE">
        <w:rPr>
          <w:rFonts w:ascii="Gill Sans MT" w:eastAsia="Times New Roman" w:hAnsi="Gill Sans MT"/>
        </w:rPr>
        <w:t xml:space="preserve">significant </w:t>
      </w:r>
      <w:r w:rsidRPr="5A3B53DE">
        <w:rPr>
          <w:rFonts w:ascii="Gill Sans MT" w:eastAsia="Times New Roman" w:hAnsi="Gill Sans MT"/>
        </w:rPr>
        <w:t xml:space="preserve">matters of health and safety to the </w:t>
      </w:r>
      <w:r w:rsidR="009218F9" w:rsidRPr="5A3B53DE">
        <w:rPr>
          <w:rFonts w:ascii="Gill Sans MT" w:eastAsia="Times New Roman" w:hAnsi="Gill Sans MT"/>
        </w:rPr>
        <w:t xml:space="preserve">Local </w:t>
      </w:r>
      <w:r w:rsidRPr="5A3B53DE">
        <w:rPr>
          <w:rFonts w:ascii="Gill Sans MT" w:eastAsia="Times New Roman" w:hAnsi="Gill Sans MT"/>
        </w:rPr>
        <w:t>Governing B</w:t>
      </w:r>
      <w:r w:rsidR="009218F9" w:rsidRPr="5A3B53DE">
        <w:rPr>
          <w:rFonts w:ascii="Gill Sans MT" w:eastAsia="Times New Roman" w:hAnsi="Gill Sans MT"/>
        </w:rPr>
        <w:t>o</w:t>
      </w:r>
      <w:r w:rsidR="008D6F01" w:rsidRPr="5A3B53DE">
        <w:rPr>
          <w:rFonts w:ascii="Gill Sans MT" w:eastAsia="Times New Roman" w:hAnsi="Gill Sans MT"/>
        </w:rPr>
        <w:t>ard</w:t>
      </w:r>
      <w:r w:rsidR="009218F9" w:rsidRPr="5A3B53DE">
        <w:rPr>
          <w:rFonts w:ascii="Gill Sans MT" w:eastAsia="Times New Roman" w:hAnsi="Gill Sans MT"/>
        </w:rPr>
        <w:t xml:space="preserve"> of the </w:t>
      </w:r>
      <w:r w:rsidR="00500D37" w:rsidRPr="5A3B53DE">
        <w:rPr>
          <w:rFonts w:ascii="Gill Sans MT" w:eastAsia="Times New Roman" w:hAnsi="Gill Sans MT"/>
        </w:rPr>
        <w:t>s</w:t>
      </w:r>
      <w:r w:rsidR="00C42E1F" w:rsidRPr="5A3B53DE">
        <w:rPr>
          <w:rFonts w:ascii="Gill Sans MT" w:eastAsia="Times New Roman" w:hAnsi="Gill Sans MT"/>
        </w:rPr>
        <w:t>chool</w:t>
      </w:r>
      <w:r w:rsidR="009218F9" w:rsidRPr="5A3B53DE">
        <w:rPr>
          <w:rFonts w:ascii="Gill Sans MT" w:eastAsia="Times New Roman" w:hAnsi="Gill Sans MT"/>
        </w:rPr>
        <w:t xml:space="preserve"> and the </w:t>
      </w:r>
      <w:r w:rsidR="05DA5210" w:rsidRPr="5A3B53DE">
        <w:rPr>
          <w:rFonts w:ascii="Gill Sans MT" w:eastAsia="Times New Roman" w:hAnsi="Gill Sans MT"/>
        </w:rPr>
        <w:t>Head of Business and Operations</w:t>
      </w:r>
      <w:r w:rsidR="009218F9" w:rsidRPr="5A3B53DE">
        <w:rPr>
          <w:rFonts w:ascii="Gill Sans MT" w:eastAsia="Times New Roman" w:hAnsi="Gill Sans MT"/>
        </w:rPr>
        <w:t xml:space="preserve"> regularly and whenever required.</w:t>
      </w:r>
      <w:r w:rsidRPr="5A3B53DE">
        <w:rPr>
          <w:rFonts w:ascii="Gill Sans MT" w:eastAsia="Times New Roman" w:hAnsi="Gill Sans MT"/>
        </w:rPr>
        <w:t xml:space="preserve"> </w:t>
      </w:r>
    </w:p>
    <w:p w14:paraId="3F4670F9" w14:textId="63AD03FB" w:rsidR="40071367" w:rsidRDefault="40071367" w:rsidP="5A3B53DE">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All accidents should be reviewed</w:t>
      </w:r>
      <w:r w:rsidR="02EE88FF" w:rsidRPr="5A3B53DE">
        <w:rPr>
          <w:rFonts w:ascii="Gill Sans MT" w:eastAsia="Times New Roman" w:hAnsi="Gill Sans MT"/>
        </w:rPr>
        <w:t xml:space="preserve"> by the responsible </w:t>
      </w:r>
      <w:r w:rsidR="30B409E1" w:rsidRPr="5A3B53DE">
        <w:rPr>
          <w:rFonts w:ascii="Gill Sans MT" w:eastAsia="Times New Roman" w:hAnsi="Gill Sans MT"/>
        </w:rPr>
        <w:t>person however</w:t>
      </w:r>
      <w:r w:rsidR="466DA9CB" w:rsidRPr="5A3B53DE">
        <w:rPr>
          <w:rFonts w:ascii="Gill Sans MT" w:eastAsia="Times New Roman" w:hAnsi="Gill Sans MT"/>
        </w:rPr>
        <w:t xml:space="preserve"> minor they may be deemed. </w:t>
      </w:r>
      <w:r w:rsidR="05A4BE9C" w:rsidRPr="5A3B53DE">
        <w:rPr>
          <w:rFonts w:ascii="Gill Sans MT" w:eastAsia="Times New Roman" w:hAnsi="Gill Sans MT"/>
        </w:rPr>
        <w:t xml:space="preserve">This </w:t>
      </w:r>
      <w:r w:rsidR="617564CA" w:rsidRPr="5A3B53DE">
        <w:rPr>
          <w:rFonts w:ascii="Gill Sans MT" w:eastAsia="Times New Roman" w:hAnsi="Gill Sans MT"/>
        </w:rPr>
        <w:t>i</w:t>
      </w:r>
      <w:r w:rsidR="774FBB95" w:rsidRPr="5A3B53DE">
        <w:rPr>
          <w:rFonts w:ascii="Gill Sans MT" w:eastAsia="Times New Roman" w:hAnsi="Gill Sans MT"/>
        </w:rPr>
        <w:t xml:space="preserve">s </w:t>
      </w:r>
      <w:r w:rsidR="05A4BE9C" w:rsidRPr="5A3B53DE">
        <w:rPr>
          <w:rFonts w:ascii="Gill Sans MT" w:eastAsia="Times New Roman" w:hAnsi="Gill Sans MT"/>
        </w:rPr>
        <w:t xml:space="preserve">to review any </w:t>
      </w:r>
      <w:r w:rsidR="77A6C23E" w:rsidRPr="5A3B53DE">
        <w:rPr>
          <w:rFonts w:ascii="Gill Sans MT" w:eastAsia="Times New Roman" w:hAnsi="Gill Sans MT"/>
        </w:rPr>
        <w:t xml:space="preserve">procedures and </w:t>
      </w:r>
      <w:r w:rsidR="05A4BE9C" w:rsidRPr="5A3B53DE">
        <w:rPr>
          <w:rFonts w:ascii="Gill Sans MT" w:eastAsia="Times New Roman" w:hAnsi="Gill Sans MT"/>
        </w:rPr>
        <w:t xml:space="preserve">risk assessments </w:t>
      </w:r>
      <w:r w:rsidR="2FE5110C" w:rsidRPr="5A3B53DE">
        <w:rPr>
          <w:rFonts w:ascii="Gill Sans MT" w:eastAsia="Times New Roman" w:hAnsi="Gill Sans MT"/>
        </w:rPr>
        <w:t>in</w:t>
      </w:r>
      <w:r w:rsidR="6C49B9A8" w:rsidRPr="5A3B53DE">
        <w:rPr>
          <w:rFonts w:ascii="Gill Sans MT" w:eastAsia="Times New Roman" w:hAnsi="Gill Sans MT"/>
        </w:rPr>
        <w:t xml:space="preserve"> place in order</w:t>
      </w:r>
      <w:r w:rsidR="2FE5110C" w:rsidRPr="5A3B53DE">
        <w:rPr>
          <w:rFonts w:ascii="Gill Sans MT" w:eastAsia="Times New Roman" w:hAnsi="Gill Sans MT"/>
        </w:rPr>
        <w:t xml:space="preserve"> </w:t>
      </w:r>
      <w:r w:rsidR="44806260" w:rsidRPr="5A3B53DE">
        <w:rPr>
          <w:rFonts w:ascii="Gill Sans MT" w:eastAsia="Times New Roman" w:hAnsi="Gill Sans MT"/>
        </w:rPr>
        <w:t>to identify</w:t>
      </w:r>
      <w:r w:rsidR="05A4BE9C" w:rsidRPr="5A3B53DE">
        <w:rPr>
          <w:rFonts w:ascii="Gill Sans MT" w:eastAsia="Times New Roman" w:hAnsi="Gill Sans MT"/>
        </w:rPr>
        <w:t xml:space="preserve"> any causse that may be mitigated </w:t>
      </w:r>
      <w:r w:rsidR="18544FA6" w:rsidRPr="5A3B53DE">
        <w:rPr>
          <w:rFonts w:ascii="Gill Sans MT" w:eastAsia="Times New Roman" w:hAnsi="Gill Sans MT"/>
        </w:rPr>
        <w:t>to prevent further occurrences.</w:t>
      </w:r>
    </w:p>
    <w:p w14:paraId="371BEB83" w14:textId="70EBF36C" w:rsidR="159E1A09" w:rsidRDefault="159E1A09" w:rsidP="5A3B53DE">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review of an incident should be conducted at the appropriate level depending on the severity of the incident. </w:t>
      </w:r>
    </w:p>
    <w:p w14:paraId="639D9CE2" w14:textId="03DD8FF0" w:rsidR="26C8450B" w:rsidRDefault="26C8450B" w:rsidP="5A3B53DE">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In </w:t>
      </w:r>
      <w:r w:rsidR="27C27035" w:rsidRPr="5A3B53DE">
        <w:rPr>
          <w:rFonts w:ascii="Gill Sans MT" w:eastAsia="Times New Roman" w:hAnsi="Gill Sans MT"/>
        </w:rPr>
        <w:t xml:space="preserve">incidences </w:t>
      </w:r>
      <w:r w:rsidRPr="5A3B53DE">
        <w:rPr>
          <w:rFonts w:ascii="Gill Sans MT" w:eastAsia="Times New Roman" w:hAnsi="Gill Sans MT"/>
        </w:rPr>
        <w:t>where a member of staff</w:t>
      </w:r>
      <w:r w:rsidR="18CA48AE" w:rsidRPr="5A3B53DE">
        <w:rPr>
          <w:rFonts w:ascii="Gill Sans MT" w:eastAsia="Times New Roman" w:hAnsi="Gill Sans MT"/>
        </w:rPr>
        <w:t>, pupil or visitor</w:t>
      </w:r>
      <w:r w:rsidR="363D6E56" w:rsidRPr="5A3B53DE">
        <w:rPr>
          <w:rFonts w:ascii="Gill Sans MT" w:eastAsia="Times New Roman" w:hAnsi="Gill Sans MT"/>
        </w:rPr>
        <w:t xml:space="preserve"> is </w:t>
      </w:r>
      <w:r w:rsidRPr="5A3B53DE">
        <w:rPr>
          <w:rFonts w:ascii="Gill Sans MT" w:eastAsia="Times New Roman" w:hAnsi="Gill Sans MT"/>
        </w:rPr>
        <w:t>taken to hospital directly from the school</w:t>
      </w:r>
      <w:r w:rsidR="2D113DD1" w:rsidRPr="5A3B53DE">
        <w:rPr>
          <w:rFonts w:ascii="Gill Sans MT" w:eastAsia="Times New Roman" w:hAnsi="Gill Sans MT"/>
        </w:rPr>
        <w:t xml:space="preserve"> or misses attendance in school as a direct result of </w:t>
      </w:r>
      <w:r w:rsidR="61E94C3A" w:rsidRPr="5A3B53DE">
        <w:rPr>
          <w:rFonts w:ascii="Gill Sans MT" w:eastAsia="Times New Roman" w:hAnsi="Gill Sans MT"/>
        </w:rPr>
        <w:t xml:space="preserve">the </w:t>
      </w:r>
      <w:r w:rsidRPr="5A3B53DE">
        <w:rPr>
          <w:rFonts w:ascii="Gill Sans MT" w:eastAsia="Times New Roman" w:hAnsi="Gill Sans MT"/>
        </w:rPr>
        <w:t xml:space="preserve">accident you should contact </w:t>
      </w:r>
      <w:r w:rsidR="65EABD2C" w:rsidRPr="5A3B53DE">
        <w:rPr>
          <w:rFonts w:ascii="Gill Sans MT" w:eastAsia="Times New Roman" w:hAnsi="Gill Sans MT"/>
        </w:rPr>
        <w:t>t</w:t>
      </w:r>
      <w:r w:rsidRPr="5A3B53DE">
        <w:rPr>
          <w:rFonts w:ascii="Gill Sans MT" w:eastAsia="Times New Roman" w:hAnsi="Gill Sans MT"/>
        </w:rPr>
        <w:t>he Head of Business and Opera</w:t>
      </w:r>
      <w:r w:rsidR="0469B6A4" w:rsidRPr="5A3B53DE">
        <w:rPr>
          <w:rFonts w:ascii="Gill Sans MT" w:eastAsia="Times New Roman" w:hAnsi="Gill Sans MT"/>
        </w:rPr>
        <w:t>tions</w:t>
      </w:r>
      <w:r w:rsidR="6EFFEF45" w:rsidRPr="5A3B53DE">
        <w:rPr>
          <w:rFonts w:ascii="Gill Sans MT" w:eastAsia="Times New Roman" w:hAnsi="Gill Sans MT"/>
        </w:rPr>
        <w:t>.</w:t>
      </w:r>
      <w:r w:rsidR="0469B6A4" w:rsidRPr="5A3B53DE">
        <w:rPr>
          <w:rFonts w:ascii="Gill Sans MT" w:eastAsia="Times New Roman" w:hAnsi="Gill Sans MT"/>
        </w:rPr>
        <w:t xml:space="preserve"> </w:t>
      </w:r>
    </w:p>
    <w:p w14:paraId="6F07F34A" w14:textId="3128960A" w:rsidR="077D4506" w:rsidRDefault="077D4506" w:rsidP="5A3B53DE">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Where the incident is </w:t>
      </w:r>
      <w:proofErr w:type="spellStart"/>
      <w:r w:rsidRPr="5A3B53DE">
        <w:rPr>
          <w:rFonts w:ascii="Gill Sans MT" w:eastAsia="Times New Roman" w:hAnsi="Gill Sans MT"/>
        </w:rPr>
        <w:t>Riddor</w:t>
      </w:r>
      <w:proofErr w:type="spellEnd"/>
      <w:r w:rsidRPr="5A3B53DE">
        <w:rPr>
          <w:rFonts w:ascii="Gill Sans MT" w:eastAsia="Times New Roman" w:hAnsi="Gill Sans MT"/>
        </w:rPr>
        <w:t xml:space="preserve"> reportable (See </w:t>
      </w:r>
      <w:r w:rsidR="381A8404" w:rsidRPr="5A3B53DE">
        <w:rPr>
          <w:rFonts w:ascii="Gill Sans MT" w:eastAsia="Times New Roman" w:hAnsi="Gill Sans MT"/>
        </w:rPr>
        <w:t xml:space="preserve">process at </w:t>
      </w:r>
      <w:r w:rsidRPr="5A3B53DE">
        <w:rPr>
          <w:rFonts w:ascii="Gill Sans MT" w:eastAsia="Times New Roman" w:hAnsi="Gill Sans MT"/>
        </w:rPr>
        <w:t xml:space="preserve">point 95) you should also contact the </w:t>
      </w:r>
      <w:r w:rsidR="691D8B03" w:rsidRPr="5A3B53DE">
        <w:rPr>
          <w:rFonts w:ascii="Gill Sans MT" w:eastAsia="Times New Roman" w:hAnsi="Gill Sans MT"/>
        </w:rPr>
        <w:t>Head of Business and Operations.</w:t>
      </w:r>
    </w:p>
    <w:p w14:paraId="2484014A" w14:textId="6C8CC49B"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Where ap</w:t>
      </w:r>
      <w:r w:rsidR="009218F9" w:rsidRPr="5A3B53DE">
        <w:rPr>
          <w:rFonts w:ascii="Gill Sans MT" w:eastAsia="Times New Roman" w:hAnsi="Gill Sans MT"/>
        </w:rPr>
        <w:t xml:space="preserve">propriate, </w:t>
      </w:r>
      <w:r w:rsidR="00A95B64" w:rsidRPr="5A3B53DE">
        <w:rPr>
          <w:rFonts w:ascii="Gill Sans MT" w:eastAsia="Times New Roman" w:hAnsi="Gill Sans MT"/>
        </w:rPr>
        <w:t xml:space="preserve">the </w:t>
      </w:r>
      <w:r w:rsidR="009218F9" w:rsidRPr="5A3B53DE">
        <w:rPr>
          <w:rFonts w:ascii="Gill Sans MT" w:eastAsia="Times New Roman" w:hAnsi="Gill Sans MT"/>
        </w:rPr>
        <w:t xml:space="preserve">Trust </w:t>
      </w:r>
      <w:r w:rsidRPr="5A3B53DE">
        <w:rPr>
          <w:rFonts w:ascii="Gill Sans MT" w:eastAsia="Times New Roman" w:hAnsi="Gill Sans MT"/>
        </w:rPr>
        <w:t xml:space="preserve">will seek </w:t>
      </w:r>
      <w:r w:rsidR="009218F9" w:rsidRPr="5A3B53DE">
        <w:rPr>
          <w:rFonts w:ascii="Gill Sans MT" w:eastAsia="Times New Roman" w:hAnsi="Gill Sans MT"/>
        </w:rPr>
        <w:t>further professional guidance</w:t>
      </w:r>
      <w:r w:rsidRPr="5A3B53DE">
        <w:rPr>
          <w:rFonts w:ascii="Gill Sans MT" w:eastAsia="Times New Roman" w:hAnsi="Gill Sans MT"/>
        </w:rPr>
        <w:t xml:space="preserve"> before commencing an internal investigation</w:t>
      </w:r>
      <w:r w:rsidR="00073B66" w:rsidRPr="5A3B53DE">
        <w:rPr>
          <w:rFonts w:ascii="Gill Sans MT" w:eastAsia="Times New Roman" w:hAnsi="Gill Sans MT"/>
        </w:rPr>
        <w:t xml:space="preserve"> into a health and safety incident</w:t>
      </w:r>
      <w:r w:rsidRPr="5A3B53DE">
        <w:rPr>
          <w:rFonts w:ascii="Gill Sans MT" w:eastAsia="Times New Roman" w:hAnsi="Gill Sans MT"/>
        </w:rPr>
        <w:t>.</w:t>
      </w:r>
    </w:p>
    <w:p w14:paraId="773240E8"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scope of an internal investigation may be restricted to fact-finding and may not make any finding of fault or allocation of blame. </w:t>
      </w:r>
    </w:p>
    <w:p w14:paraId="5DF0F9FE" w14:textId="17DDF8C1"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No internal investigation will be sanctioned which may prejudice the investigations of outside agencies. </w:t>
      </w:r>
      <w:r w:rsidR="009218F9" w:rsidRPr="5A3B53DE">
        <w:rPr>
          <w:rFonts w:ascii="Gill Sans MT" w:eastAsia="Times New Roman" w:hAnsi="Gill Sans MT"/>
        </w:rPr>
        <w:t>All internal investigations must be sanctioned by the Chief Executive</w:t>
      </w:r>
      <w:r w:rsidR="00481AED" w:rsidRPr="5A3B53DE">
        <w:rPr>
          <w:rFonts w:ascii="Gill Sans MT" w:eastAsia="Times New Roman" w:hAnsi="Gill Sans MT"/>
        </w:rPr>
        <w:t xml:space="preserve"> Officer</w:t>
      </w:r>
      <w:r w:rsidR="009218F9" w:rsidRPr="5A3B53DE">
        <w:rPr>
          <w:rFonts w:ascii="Gill Sans MT" w:eastAsia="Times New Roman" w:hAnsi="Gill Sans MT"/>
        </w:rPr>
        <w:t>.</w:t>
      </w:r>
    </w:p>
    <w:p w14:paraId="00B36CE7"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lastRenderedPageBreak/>
        <w:t>No admission of liability shall be made without legal advice (if required) and prior agreement from the Trust's insurers.</w:t>
      </w:r>
    </w:p>
    <w:p w14:paraId="7E659568" w14:textId="3E7386B9"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615F1C" w:rsidRPr="5A3B53DE">
        <w:rPr>
          <w:rFonts w:ascii="Gill Sans MT" w:eastAsia="Times New Roman" w:hAnsi="Gill Sans MT"/>
        </w:rPr>
        <w:t>r</w:t>
      </w:r>
      <w:r w:rsidRPr="5A3B53DE">
        <w:rPr>
          <w:rFonts w:ascii="Gill Sans MT" w:eastAsia="Times New Roman" w:hAnsi="Gill Sans MT"/>
        </w:rPr>
        <w:t xml:space="preserve">esponsible </w:t>
      </w:r>
      <w:r w:rsidR="00615F1C" w:rsidRPr="5A3B53DE">
        <w:rPr>
          <w:rFonts w:ascii="Gill Sans MT" w:eastAsia="Times New Roman" w:hAnsi="Gill Sans MT"/>
        </w:rPr>
        <w:t>p</w:t>
      </w:r>
      <w:r w:rsidRPr="5A3B53DE">
        <w:rPr>
          <w:rFonts w:ascii="Gill Sans MT" w:eastAsia="Times New Roman" w:hAnsi="Gill Sans MT"/>
        </w:rPr>
        <w:t>erson is responsible for acting on investigation fin</w:t>
      </w:r>
      <w:r w:rsidR="00A95B64" w:rsidRPr="5A3B53DE">
        <w:rPr>
          <w:rFonts w:ascii="Gill Sans MT" w:eastAsia="Times New Roman" w:hAnsi="Gill Sans MT"/>
        </w:rPr>
        <w:t xml:space="preserve">dings to prevent a recurrence. </w:t>
      </w:r>
    </w:p>
    <w:p w14:paraId="1A21BF87"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66" w:name="_Toc348940358"/>
      <w:bookmarkStart w:id="67" w:name="_Toc346276206"/>
      <w:bookmarkStart w:id="68" w:name="_Toc285807184"/>
      <w:bookmarkStart w:id="69" w:name="_Toc284776229"/>
      <w:r w:rsidRPr="00756E59">
        <w:rPr>
          <w:rFonts w:ascii="Gill Sans MT" w:eastAsia="Times New Roman" w:hAnsi="Gill Sans MT"/>
          <w:b/>
        </w:rPr>
        <w:t>Hirers, visitors and contractors</w:t>
      </w:r>
      <w:bookmarkEnd w:id="66"/>
      <w:bookmarkEnd w:id="67"/>
      <w:bookmarkEnd w:id="68"/>
      <w:bookmarkEnd w:id="69"/>
    </w:p>
    <w:p w14:paraId="1BBD7018" w14:textId="0AB9BE95"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All hirers, </w:t>
      </w:r>
      <w:r w:rsidR="00B5035A" w:rsidRPr="5A3B53DE">
        <w:rPr>
          <w:rFonts w:ascii="Gill Sans MT" w:eastAsia="Times New Roman" w:hAnsi="Gill Sans MT"/>
        </w:rPr>
        <w:t>visitors,</w:t>
      </w:r>
      <w:r w:rsidR="003A28CC" w:rsidRPr="5A3B53DE">
        <w:rPr>
          <w:rFonts w:ascii="Gill Sans MT" w:eastAsia="Times New Roman" w:hAnsi="Gill Sans MT"/>
        </w:rPr>
        <w:t xml:space="preserve"> and other users of a</w:t>
      </w:r>
      <w:r w:rsidR="005D1F51" w:rsidRPr="5A3B53DE">
        <w:rPr>
          <w:rFonts w:ascii="Gill Sans MT" w:eastAsia="Times New Roman" w:hAnsi="Gill Sans MT"/>
        </w:rPr>
        <w:t xml:space="preserve"> s</w:t>
      </w:r>
      <w:r w:rsidR="00C42E1F" w:rsidRPr="5A3B53DE">
        <w:rPr>
          <w:rFonts w:ascii="Gill Sans MT" w:eastAsia="Times New Roman" w:hAnsi="Gill Sans MT"/>
        </w:rPr>
        <w:t xml:space="preserve">chool </w:t>
      </w:r>
      <w:r w:rsidR="003A28CC" w:rsidRPr="5A3B53DE">
        <w:rPr>
          <w:rFonts w:ascii="Gill Sans MT" w:eastAsia="Times New Roman" w:hAnsi="Gill Sans MT"/>
        </w:rPr>
        <w:t>premise</w:t>
      </w:r>
      <w:r w:rsidRPr="5A3B53DE">
        <w:rPr>
          <w:rFonts w:ascii="Gill Sans MT" w:eastAsia="Times New Roman" w:hAnsi="Gill Sans MT"/>
        </w:rPr>
        <w:t xml:space="preserve"> (to include parents, contractors, delivery people and inspectors) must:</w:t>
      </w:r>
    </w:p>
    <w:p w14:paraId="4D81F839" w14:textId="0CB464AF" w:rsidR="002D54FB" w:rsidRPr="00756E59" w:rsidRDefault="003A28CC"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observe the rules of the </w:t>
      </w:r>
      <w:r w:rsidR="79062630" w:rsidRPr="5A3B53DE">
        <w:rPr>
          <w:rFonts w:ascii="Gill Sans MT" w:eastAsia="Times New Roman" w:hAnsi="Gill Sans MT"/>
        </w:rPr>
        <w:t>school;</w:t>
      </w:r>
    </w:p>
    <w:p w14:paraId="0E1C82B2" w14:textId="5725E0D8"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ensure that they report to </w:t>
      </w:r>
      <w:r w:rsidR="00465351" w:rsidRPr="5A3B53DE">
        <w:rPr>
          <w:rFonts w:ascii="Gill Sans MT" w:eastAsia="Times New Roman" w:hAnsi="Gill Sans MT"/>
        </w:rPr>
        <w:t>r</w:t>
      </w:r>
      <w:r w:rsidRPr="5A3B53DE">
        <w:rPr>
          <w:rFonts w:ascii="Gill Sans MT" w:eastAsia="Times New Roman" w:hAnsi="Gill Sans MT"/>
        </w:rPr>
        <w:t>eception where their identity will be checked, a pass issued and their host notified</w:t>
      </w:r>
      <w:r w:rsidR="00A60B0D" w:rsidRPr="5A3B53DE">
        <w:rPr>
          <w:rFonts w:ascii="Gill Sans MT" w:eastAsia="Times New Roman" w:hAnsi="Gill Sans MT"/>
        </w:rPr>
        <w:t>,</w:t>
      </w:r>
      <w:r w:rsidRPr="5A3B53DE">
        <w:rPr>
          <w:rFonts w:ascii="Gill Sans MT" w:eastAsia="Times New Roman" w:hAnsi="Gill Sans MT"/>
        </w:rPr>
        <w:t xml:space="preserve"> or alterna</w:t>
      </w:r>
      <w:r w:rsidR="003A28CC" w:rsidRPr="5A3B53DE">
        <w:rPr>
          <w:rFonts w:ascii="Gill Sans MT" w:eastAsia="Times New Roman" w:hAnsi="Gill Sans MT"/>
        </w:rPr>
        <w:t xml:space="preserve">tively have consulted with the </w:t>
      </w:r>
      <w:r w:rsidR="00A60B0D"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regarding the appropriate means of their access to and egress from the site and host arrangements.  Thereafter, they should remain in the presence of their host unless express permission to the </w:t>
      </w:r>
      <w:r w:rsidR="003A28CC" w:rsidRPr="5A3B53DE">
        <w:rPr>
          <w:rFonts w:ascii="Gill Sans MT" w:eastAsia="Times New Roman" w:hAnsi="Gill Sans MT"/>
        </w:rPr>
        <w:t xml:space="preserve">contrary has been given by the </w:t>
      </w:r>
      <w:r w:rsidR="00A81568"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and a suitable and sufficient site induction has been given and recorded. </w:t>
      </w:r>
    </w:p>
    <w:p w14:paraId="76CE8DEC" w14:textId="377977C3" w:rsidR="002D54FB" w:rsidRPr="00756E59" w:rsidRDefault="003A28CC"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All visitors to the </w:t>
      </w:r>
      <w:r w:rsidR="005D1F51" w:rsidRPr="5A3B53DE">
        <w:rPr>
          <w:rFonts w:ascii="Gill Sans MT" w:eastAsia="Times New Roman" w:hAnsi="Gill Sans MT"/>
        </w:rPr>
        <w:t>s</w:t>
      </w:r>
      <w:r w:rsidR="00C42E1F" w:rsidRPr="5A3B53DE">
        <w:rPr>
          <w:rFonts w:ascii="Gill Sans MT" w:eastAsia="Times New Roman" w:hAnsi="Gill Sans MT"/>
        </w:rPr>
        <w:t>chool</w:t>
      </w:r>
      <w:r w:rsidR="002D54FB" w:rsidRPr="5A3B53DE">
        <w:rPr>
          <w:rFonts w:ascii="Gill Sans MT" w:eastAsia="Times New Roman" w:hAnsi="Gill Sans MT"/>
        </w:rPr>
        <w:t xml:space="preserve"> will report to the </w:t>
      </w:r>
      <w:r w:rsidR="00465351" w:rsidRPr="5A3B53DE">
        <w:rPr>
          <w:rFonts w:ascii="Gill Sans MT" w:eastAsia="Times New Roman" w:hAnsi="Gill Sans MT"/>
        </w:rPr>
        <w:t>r</w:t>
      </w:r>
      <w:r w:rsidR="002D54FB" w:rsidRPr="5A3B53DE">
        <w:rPr>
          <w:rFonts w:ascii="Gill Sans MT" w:eastAsia="Times New Roman" w:hAnsi="Gill Sans MT"/>
        </w:rPr>
        <w:t>eceptio</w:t>
      </w:r>
      <w:r w:rsidRPr="5A3B53DE">
        <w:rPr>
          <w:rFonts w:ascii="Gill Sans MT" w:eastAsia="Times New Roman" w:hAnsi="Gill Sans MT"/>
        </w:rPr>
        <w:t>n and b</w:t>
      </w:r>
      <w:r w:rsidR="00A95B64" w:rsidRPr="5A3B53DE">
        <w:rPr>
          <w:rFonts w:ascii="Gill Sans MT" w:eastAsia="Times New Roman" w:hAnsi="Gill Sans MT"/>
        </w:rPr>
        <w:t>e</w:t>
      </w:r>
      <w:r w:rsidRPr="5A3B53DE">
        <w:rPr>
          <w:rFonts w:ascii="Gill Sans MT" w:eastAsia="Times New Roman" w:hAnsi="Gill Sans MT"/>
        </w:rPr>
        <w:t xml:space="preserve"> presented with a</w:t>
      </w:r>
      <w:r w:rsidR="005D1F51" w:rsidRPr="5A3B53DE">
        <w:rPr>
          <w:rFonts w:ascii="Gill Sans MT" w:eastAsia="Times New Roman" w:hAnsi="Gill Sans MT"/>
        </w:rPr>
        <w:t xml:space="preserve"> s</w:t>
      </w:r>
      <w:r w:rsidR="00C42E1F" w:rsidRPr="5A3B53DE">
        <w:rPr>
          <w:rFonts w:ascii="Gill Sans MT" w:eastAsia="Times New Roman" w:hAnsi="Gill Sans MT"/>
        </w:rPr>
        <w:t xml:space="preserve">chool </w:t>
      </w:r>
      <w:r w:rsidR="005D1F51" w:rsidRPr="5A3B53DE">
        <w:rPr>
          <w:rFonts w:ascii="Gill Sans MT" w:eastAsia="Times New Roman" w:hAnsi="Gill Sans MT"/>
        </w:rPr>
        <w:t>v</w:t>
      </w:r>
      <w:r w:rsidR="002D54FB" w:rsidRPr="5A3B53DE">
        <w:rPr>
          <w:rFonts w:ascii="Gill Sans MT" w:eastAsia="Times New Roman" w:hAnsi="Gill Sans MT"/>
        </w:rPr>
        <w:t xml:space="preserve">isitor </w:t>
      </w:r>
      <w:r w:rsidR="005D1F51" w:rsidRPr="5A3B53DE">
        <w:rPr>
          <w:rFonts w:ascii="Gill Sans MT" w:eastAsia="Times New Roman" w:hAnsi="Gill Sans MT"/>
        </w:rPr>
        <w:t>b</w:t>
      </w:r>
      <w:r w:rsidR="002D54FB" w:rsidRPr="5A3B53DE">
        <w:rPr>
          <w:rFonts w:ascii="Gill Sans MT" w:eastAsia="Times New Roman" w:hAnsi="Gill Sans MT"/>
        </w:rPr>
        <w:t>adge.</w:t>
      </w:r>
    </w:p>
    <w:p w14:paraId="6D279DD4" w14:textId="0068B681" w:rsidR="002D54FB" w:rsidRPr="00756E59" w:rsidRDefault="003414C2"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All visitors must </w:t>
      </w:r>
      <w:r w:rsidR="002D54FB" w:rsidRPr="5A3B53DE">
        <w:rPr>
          <w:rFonts w:ascii="Gill Sans MT" w:eastAsia="Times New Roman" w:hAnsi="Gill Sans MT"/>
        </w:rPr>
        <w:t>ensure t</w:t>
      </w:r>
      <w:r w:rsidRPr="5A3B53DE">
        <w:rPr>
          <w:rFonts w:ascii="Gill Sans MT" w:eastAsia="Times New Roman" w:hAnsi="Gill Sans MT"/>
        </w:rPr>
        <w:t xml:space="preserve">hat they are familiar with the </w:t>
      </w:r>
      <w:r w:rsidR="00A16192" w:rsidRPr="5A3B53DE">
        <w:rPr>
          <w:rFonts w:ascii="Gill Sans MT" w:eastAsia="Times New Roman" w:hAnsi="Gill Sans MT"/>
        </w:rPr>
        <w:t>s</w:t>
      </w:r>
      <w:r w:rsidR="00C42E1F" w:rsidRPr="5A3B53DE">
        <w:rPr>
          <w:rFonts w:ascii="Gill Sans MT" w:eastAsia="Times New Roman" w:hAnsi="Gill Sans MT"/>
        </w:rPr>
        <w:t>chool</w:t>
      </w:r>
      <w:r w:rsidR="002D54FB" w:rsidRPr="5A3B53DE">
        <w:rPr>
          <w:rFonts w:ascii="Gill Sans MT" w:eastAsia="Times New Roman" w:hAnsi="Gill Sans MT"/>
        </w:rPr>
        <w:t>'s fire and emergency evacuation procedures.  In the event of the fire alarm sounding, they should proceed to the nearest assembly point.</w:t>
      </w:r>
    </w:p>
    <w:p w14:paraId="23DEBB0A"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Contractors will be selected and managed in accordance with </w:t>
      </w:r>
      <w:r w:rsidRPr="5A3B53DE">
        <w:rPr>
          <w:rFonts w:ascii="Gill Sans MT" w:eastAsia="Times New Roman" w:hAnsi="Gill Sans MT"/>
          <w:i/>
          <w:iCs/>
        </w:rPr>
        <w:t>Use of contractors: a joint responsibility</w:t>
      </w:r>
      <w:r w:rsidRPr="5A3B53DE">
        <w:rPr>
          <w:rFonts w:ascii="Gill Sans MT" w:eastAsia="Times New Roman" w:hAnsi="Gill Sans MT"/>
        </w:rPr>
        <w:t xml:space="preserve"> (Health and Safety Executive (</w:t>
      </w:r>
      <w:r w:rsidRPr="5A3B53DE">
        <w:rPr>
          <w:rFonts w:ascii="Gill Sans MT" w:eastAsia="Times New Roman" w:hAnsi="Gill Sans MT"/>
          <w:b/>
          <w:bCs/>
        </w:rPr>
        <w:t>HSE</w:t>
      </w:r>
      <w:r w:rsidRPr="5A3B53DE">
        <w:rPr>
          <w:rFonts w:ascii="Gill Sans MT" w:eastAsia="Times New Roman" w:hAnsi="Gill Sans MT"/>
        </w:rPr>
        <w:t xml:space="preserve">), December 2003) and, where appropriate, in accordance with the Construction (Design and Management) Regulations </w:t>
      </w:r>
      <w:r w:rsidR="001B2D8B" w:rsidRPr="5A3B53DE">
        <w:rPr>
          <w:rFonts w:ascii="Gill Sans MT" w:eastAsia="Times New Roman" w:hAnsi="Gill Sans MT"/>
        </w:rPr>
        <w:t>2015</w:t>
      </w:r>
      <w:r w:rsidRPr="5A3B53DE">
        <w:rPr>
          <w:rFonts w:ascii="Gill Sans MT" w:eastAsia="Times New Roman" w:hAnsi="Gill Sans MT"/>
        </w:rPr>
        <w:t>(SI 2007/320).</w:t>
      </w:r>
    </w:p>
    <w:p w14:paraId="32BA2D33" w14:textId="1DB632DF"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A</w:t>
      </w:r>
      <w:r w:rsidR="003414C2" w:rsidRPr="5A3B53DE">
        <w:rPr>
          <w:rFonts w:ascii="Gill Sans MT" w:eastAsia="Times New Roman" w:hAnsi="Gill Sans MT"/>
        </w:rPr>
        <w:t xml:space="preserve">ll contractors who work at the </w:t>
      </w:r>
      <w:r w:rsidR="00A16192"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are required to comply fu</w:t>
      </w:r>
      <w:r w:rsidR="003414C2" w:rsidRPr="5A3B53DE">
        <w:rPr>
          <w:rFonts w:ascii="Gill Sans MT" w:eastAsia="Times New Roman" w:hAnsi="Gill Sans MT"/>
        </w:rPr>
        <w:t xml:space="preserve">lly with the provisions of the </w:t>
      </w:r>
      <w:r w:rsidR="00A95B64" w:rsidRPr="5A3B53DE">
        <w:rPr>
          <w:rFonts w:ascii="Gill Sans MT" w:eastAsia="Times New Roman" w:hAnsi="Gill Sans MT"/>
        </w:rPr>
        <w:t>Trust’s</w:t>
      </w:r>
      <w:r w:rsidRPr="5A3B53DE">
        <w:rPr>
          <w:rFonts w:ascii="Gill Sans MT" w:eastAsia="Times New Roman" w:hAnsi="Gill Sans MT"/>
        </w:rPr>
        <w:t xml:space="preserve"> policy </w:t>
      </w:r>
      <w:r w:rsidR="00BB74B1" w:rsidRPr="5A3B53DE">
        <w:rPr>
          <w:rFonts w:ascii="Gill Sans MT" w:eastAsia="Times New Roman" w:hAnsi="Gill Sans MT"/>
        </w:rPr>
        <w:t>on staff conduct.</w:t>
      </w:r>
      <w:r w:rsidRPr="5A3B53DE">
        <w:rPr>
          <w:rFonts w:ascii="Gill Sans MT" w:eastAsia="Times New Roman" w:hAnsi="Gill Sans MT"/>
        </w:rPr>
        <w:t xml:space="preserve"> </w:t>
      </w:r>
    </w:p>
    <w:p w14:paraId="2B64CAB4" w14:textId="2A59759F"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Contractors must also ensure safe working practices by all of their employees under the provisions of the Health and Safety at Work etc Act 1974 and must pay due regard to the s</w:t>
      </w:r>
      <w:r w:rsidR="003414C2" w:rsidRPr="5A3B53DE">
        <w:rPr>
          <w:rFonts w:ascii="Gill Sans MT" w:eastAsia="Times New Roman" w:hAnsi="Gill Sans MT"/>
        </w:rPr>
        <w:t xml:space="preserve">afety of all persons using the </w:t>
      </w:r>
      <w:r w:rsidR="00A16192"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premises.  </w:t>
      </w:r>
    </w:p>
    <w:p w14:paraId="54C138AD" w14:textId="17EC7D76"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All contractors will be fully briefed on the safety aspects of the job in question and satisfactorily supervised by their own company’s supervisory staff. Job specific method statements and risk assessments must be provided by the con</w:t>
      </w:r>
      <w:r w:rsidR="003414C2" w:rsidRPr="5A3B53DE">
        <w:rPr>
          <w:rFonts w:ascii="Gill Sans MT" w:eastAsia="Times New Roman" w:hAnsi="Gill Sans MT"/>
        </w:rPr>
        <w:t xml:space="preserve">tractors and shown to the </w:t>
      </w:r>
      <w:r w:rsidR="00A16192" w:rsidRPr="5A3B53DE">
        <w:rPr>
          <w:rFonts w:ascii="Gill Sans MT" w:eastAsia="Times New Roman" w:hAnsi="Gill Sans MT"/>
        </w:rPr>
        <w:t>s</w:t>
      </w:r>
      <w:r w:rsidR="00C42E1F" w:rsidRPr="5A3B53DE">
        <w:rPr>
          <w:rFonts w:ascii="Gill Sans MT" w:eastAsia="Times New Roman" w:hAnsi="Gill Sans MT"/>
        </w:rPr>
        <w:t>chool</w:t>
      </w:r>
      <w:r w:rsidR="003414C2" w:rsidRPr="5A3B53DE">
        <w:rPr>
          <w:rFonts w:ascii="Gill Sans MT" w:eastAsia="Times New Roman" w:hAnsi="Gill Sans MT"/>
        </w:rPr>
        <w:t>’s instructing person</w:t>
      </w:r>
      <w:r w:rsidRPr="5A3B53DE">
        <w:rPr>
          <w:rFonts w:ascii="Gill Sans MT" w:eastAsia="Times New Roman" w:hAnsi="Gill Sans MT"/>
        </w:rPr>
        <w:t xml:space="preserve"> before commencing work.  </w:t>
      </w:r>
    </w:p>
    <w:p w14:paraId="13A82429" w14:textId="77777777" w:rsidR="002D54FB" w:rsidRPr="00756E59" w:rsidRDefault="002D54FB" w:rsidP="00870E24">
      <w:pPr>
        <w:keepNext/>
        <w:tabs>
          <w:tab w:val="num" w:pos="0"/>
        </w:tabs>
        <w:spacing w:after="240" w:line="240" w:lineRule="auto"/>
        <w:jc w:val="both"/>
        <w:outlineLvl w:val="0"/>
        <w:rPr>
          <w:rFonts w:ascii="Gill Sans MT" w:eastAsia="Times New Roman" w:hAnsi="Gill Sans MT"/>
          <w:b/>
        </w:rPr>
      </w:pPr>
      <w:bookmarkStart w:id="70" w:name="_Toc348940359"/>
      <w:bookmarkStart w:id="71" w:name="_Toc346276207"/>
      <w:bookmarkStart w:id="72" w:name="_Toc285807185"/>
      <w:bookmarkStart w:id="73" w:name="_Toc284776230"/>
      <w:r w:rsidRPr="00756E59">
        <w:rPr>
          <w:rFonts w:ascii="Gill Sans MT" w:eastAsia="Times New Roman" w:hAnsi="Gill Sans MT"/>
          <w:b/>
        </w:rPr>
        <w:t>Security</w:t>
      </w:r>
      <w:bookmarkEnd w:id="70"/>
      <w:bookmarkEnd w:id="71"/>
      <w:bookmarkEnd w:id="72"/>
      <w:bookmarkEnd w:id="73"/>
    </w:p>
    <w:p w14:paraId="347FEE2B" w14:textId="4162A842"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Trust aims to provide a safe and secure environment for all employees, pupils and other visitors to the </w:t>
      </w:r>
      <w:r w:rsidR="00A16192"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's premises. </w:t>
      </w:r>
    </w:p>
    <w:p w14:paraId="2AE0C715" w14:textId="55CD84C6"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3414C2" w:rsidRPr="5A3B53DE">
        <w:rPr>
          <w:rFonts w:ascii="Gill Sans MT" w:eastAsia="Times New Roman" w:hAnsi="Gill Sans MT"/>
        </w:rPr>
        <w:t>Trust</w:t>
      </w:r>
      <w:r w:rsidRPr="5A3B53DE">
        <w:rPr>
          <w:rFonts w:ascii="Gill Sans MT" w:eastAsia="Times New Roman" w:hAnsi="Gill Sans MT"/>
        </w:rPr>
        <w:t xml:space="preserve"> has a policy of </w:t>
      </w:r>
      <w:r w:rsidR="003414C2" w:rsidRPr="5A3B53DE">
        <w:rPr>
          <w:rFonts w:ascii="Gill Sans MT" w:eastAsia="Times New Roman" w:hAnsi="Gill Sans MT"/>
        </w:rPr>
        <w:t xml:space="preserve">restricting access to </w:t>
      </w:r>
      <w:r w:rsidR="00A16192" w:rsidRPr="5A3B53DE">
        <w:rPr>
          <w:rFonts w:ascii="Gill Sans MT" w:eastAsia="Times New Roman" w:hAnsi="Gill Sans MT"/>
        </w:rPr>
        <w:t>s</w:t>
      </w:r>
      <w:r w:rsidR="00C42E1F" w:rsidRPr="5A3B53DE">
        <w:rPr>
          <w:rFonts w:ascii="Gill Sans MT" w:eastAsia="Times New Roman" w:hAnsi="Gill Sans MT"/>
        </w:rPr>
        <w:t>chool</w:t>
      </w:r>
      <w:r w:rsidR="00A95B64" w:rsidRPr="5A3B53DE">
        <w:rPr>
          <w:rFonts w:ascii="Gill Sans MT" w:eastAsia="Times New Roman" w:hAnsi="Gill Sans MT"/>
        </w:rPr>
        <w:t xml:space="preserve"> premises </w:t>
      </w:r>
      <w:r w:rsidRPr="5A3B53DE">
        <w:rPr>
          <w:rFonts w:ascii="Gill Sans MT" w:eastAsia="Times New Roman" w:hAnsi="Gill Sans MT"/>
        </w:rPr>
        <w:t>to members of the public in order to ensure the safety and security of employees, pu</w:t>
      </w:r>
      <w:r w:rsidR="003414C2" w:rsidRPr="5A3B53DE">
        <w:rPr>
          <w:rFonts w:ascii="Gill Sans MT" w:eastAsia="Times New Roman" w:hAnsi="Gill Sans MT"/>
        </w:rPr>
        <w:t xml:space="preserve">pils and other visitors to the </w:t>
      </w:r>
      <w:r w:rsidR="00A16192"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 xml:space="preserve"> premises and takes all reasonable measures to deter unauthorised public access to the premises. </w:t>
      </w:r>
    </w:p>
    <w:p w14:paraId="0C4233D8" w14:textId="231CA14B" w:rsidR="002D54FB" w:rsidRPr="00756E59" w:rsidRDefault="003414C2"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Each Local Governing Bo</w:t>
      </w:r>
      <w:r w:rsidR="008D6F01" w:rsidRPr="5A3B53DE">
        <w:rPr>
          <w:rFonts w:ascii="Gill Sans MT" w:eastAsia="Times New Roman" w:hAnsi="Gill Sans MT"/>
        </w:rPr>
        <w:t>ard</w:t>
      </w:r>
      <w:r w:rsidR="002D54FB" w:rsidRPr="5A3B53DE">
        <w:rPr>
          <w:rFonts w:ascii="Gill Sans MT" w:eastAsia="Times New Roman" w:hAnsi="Gill Sans MT"/>
        </w:rPr>
        <w:t xml:space="preserve"> will take appropriate steps to ensure that there are adequate s</w:t>
      </w:r>
      <w:r w:rsidRPr="5A3B53DE">
        <w:rPr>
          <w:rFonts w:ascii="Gill Sans MT" w:eastAsia="Times New Roman" w:hAnsi="Gill Sans MT"/>
        </w:rPr>
        <w:t xml:space="preserve">ecurity arrangements for </w:t>
      </w:r>
      <w:r w:rsidR="001B2968" w:rsidRPr="5A3B53DE">
        <w:rPr>
          <w:rFonts w:ascii="Gill Sans MT" w:eastAsia="Times New Roman" w:hAnsi="Gill Sans MT"/>
        </w:rPr>
        <w:t>s</w:t>
      </w:r>
      <w:r w:rsidR="00C42E1F" w:rsidRPr="5A3B53DE">
        <w:rPr>
          <w:rFonts w:ascii="Gill Sans MT" w:eastAsia="Times New Roman" w:hAnsi="Gill Sans MT"/>
        </w:rPr>
        <w:t>chool</w:t>
      </w:r>
      <w:r w:rsidR="002D54FB" w:rsidRPr="5A3B53DE">
        <w:rPr>
          <w:rFonts w:ascii="Gill Sans MT" w:eastAsia="Times New Roman" w:hAnsi="Gill Sans MT"/>
        </w:rPr>
        <w:t xml:space="preserve"> prem</w:t>
      </w:r>
      <w:r w:rsidRPr="5A3B53DE">
        <w:rPr>
          <w:rFonts w:ascii="Gill Sans MT" w:eastAsia="Times New Roman" w:hAnsi="Gill Sans MT"/>
        </w:rPr>
        <w:t xml:space="preserve">ises (which includes the </w:t>
      </w:r>
      <w:proofErr w:type="gramStart"/>
      <w:r w:rsidR="001B2968" w:rsidRPr="5A3B53DE">
        <w:rPr>
          <w:rFonts w:ascii="Gill Sans MT" w:eastAsia="Times New Roman" w:hAnsi="Gill Sans MT"/>
        </w:rPr>
        <w:t>s</w:t>
      </w:r>
      <w:r w:rsidR="00C42E1F" w:rsidRPr="5A3B53DE">
        <w:rPr>
          <w:rFonts w:ascii="Gill Sans MT" w:eastAsia="Times New Roman" w:hAnsi="Gill Sans MT"/>
        </w:rPr>
        <w:t xml:space="preserve">chool </w:t>
      </w:r>
      <w:r w:rsidR="002D54FB" w:rsidRPr="5A3B53DE">
        <w:rPr>
          <w:rFonts w:ascii="Gill Sans MT" w:eastAsia="Times New Roman" w:hAnsi="Gill Sans MT"/>
        </w:rPr>
        <w:t xml:space="preserve"> buildings</w:t>
      </w:r>
      <w:proofErr w:type="gramEnd"/>
      <w:r w:rsidR="002D54FB" w:rsidRPr="5A3B53DE">
        <w:rPr>
          <w:rFonts w:ascii="Gill Sans MT" w:eastAsia="Times New Roman" w:hAnsi="Gill Sans MT"/>
        </w:rPr>
        <w:t xml:space="preserve"> and grounds) by ensuring that:</w:t>
      </w:r>
    </w:p>
    <w:p w14:paraId="62CB9652" w14:textId="77777777" w:rsidR="002D54FB" w:rsidRPr="00756E59" w:rsidRDefault="002D54FB" w:rsidP="00870E24">
      <w:pPr>
        <w:numPr>
          <w:ilvl w:val="1"/>
          <w:numId w:val="2"/>
        </w:numPr>
        <w:tabs>
          <w:tab w:val="num" w:pos="1440"/>
        </w:tabs>
        <w:spacing w:after="240" w:line="240" w:lineRule="auto"/>
        <w:jc w:val="both"/>
        <w:rPr>
          <w:rFonts w:ascii="Gill Sans MT" w:eastAsia="Times New Roman" w:hAnsi="Gill Sans MT"/>
        </w:rPr>
      </w:pPr>
      <w:r w:rsidRPr="5A3B53DE">
        <w:rPr>
          <w:rFonts w:ascii="Gill Sans MT" w:eastAsia="Times New Roman" w:hAnsi="Gill Sans MT"/>
        </w:rPr>
        <w:lastRenderedPageBreak/>
        <w:t>there are sufficient security arrangements in place to protect the security of the premises and persons on it, including in the use of isolated areas (such as remote car parks);</w:t>
      </w:r>
    </w:p>
    <w:p w14:paraId="3752B21D"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security assessments are conducted and reviewed regularly;</w:t>
      </w:r>
    </w:p>
    <w:p w14:paraId="7A87D2B5" w14:textId="231A465A"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all employees and pupils are trained about the </w:t>
      </w:r>
      <w:r w:rsidR="003414C2" w:rsidRPr="5A3B53DE">
        <w:rPr>
          <w:rFonts w:ascii="Gill Sans MT" w:eastAsia="Times New Roman" w:hAnsi="Gill Sans MT"/>
        </w:rPr>
        <w:t xml:space="preserve">existence and operation of the </w:t>
      </w:r>
      <w:r w:rsidR="00460FFA" w:rsidRPr="5A3B53DE">
        <w:rPr>
          <w:rFonts w:ascii="Gill Sans MT" w:eastAsia="Times New Roman" w:hAnsi="Gill Sans MT"/>
        </w:rPr>
        <w:t>s</w:t>
      </w:r>
      <w:r w:rsidR="00C42E1F" w:rsidRPr="5A3B53DE">
        <w:rPr>
          <w:rFonts w:ascii="Gill Sans MT" w:eastAsia="Times New Roman" w:hAnsi="Gill Sans MT"/>
        </w:rPr>
        <w:t>chool</w:t>
      </w:r>
      <w:r w:rsidRPr="5A3B53DE">
        <w:rPr>
          <w:rFonts w:ascii="Gill Sans MT" w:eastAsia="Times New Roman" w:hAnsi="Gill Sans MT"/>
        </w:rPr>
        <w:t>'s security arrangements and that staff training is updated as required;</w:t>
      </w:r>
    </w:p>
    <w:p w14:paraId="47AB513B"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visitors to the premises are appropriately identified;</w:t>
      </w:r>
    </w:p>
    <w:p w14:paraId="1258186E"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there are adequate supervision arrangements in place;</w:t>
      </w:r>
    </w:p>
    <w:p w14:paraId="58ADFF30" w14:textId="47EDC5DE"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all security breaches or incidents are reporte</w:t>
      </w:r>
      <w:r w:rsidR="003414C2" w:rsidRPr="5A3B53DE">
        <w:rPr>
          <w:rFonts w:ascii="Gill Sans MT" w:eastAsia="Times New Roman" w:hAnsi="Gill Sans MT"/>
        </w:rPr>
        <w:t xml:space="preserve">d to </w:t>
      </w:r>
      <w:r w:rsidR="00905678" w:rsidRPr="5A3B53DE">
        <w:rPr>
          <w:rFonts w:ascii="Gill Sans MT" w:eastAsia="Times New Roman" w:hAnsi="Gill Sans MT"/>
        </w:rPr>
        <w:t>t</w:t>
      </w:r>
      <w:r w:rsidR="003414C2" w:rsidRPr="5A3B53DE">
        <w:rPr>
          <w:rFonts w:ascii="Gill Sans MT" w:eastAsia="Times New Roman" w:hAnsi="Gill Sans MT"/>
        </w:rPr>
        <w:t xml:space="preserve">he </w:t>
      </w:r>
      <w:r w:rsidR="00615F1C" w:rsidRPr="5A3B53DE">
        <w:rPr>
          <w:rFonts w:ascii="Gill Sans MT" w:eastAsia="Times New Roman" w:hAnsi="Gill Sans MT"/>
        </w:rPr>
        <w:t>r</w:t>
      </w:r>
      <w:r w:rsidR="003414C2" w:rsidRPr="5A3B53DE">
        <w:rPr>
          <w:rFonts w:ascii="Gill Sans MT" w:eastAsia="Times New Roman" w:hAnsi="Gill Sans MT"/>
        </w:rPr>
        <w:t xml:space="preserve">esponsible </w:t>
      </w:r>
      <w:r w:rsidR="00615F1C" w:rsidRPr="5A3B53DE">
        <w:rPr>
          <w:rFonts w:ascii="Gill Sans MT" w:eastAsia="Times New Roman" w:hAnsi="Gill Sans MT"/>
        </w:rPr>
        <w:t>p</w:t>
      </w:r>
      <w:r w:rsidR="003414C2" w:rsidRPr="5A3B53DE">
        <w:rPr>
          <w:rFonts w:ascii="Gill Sans MT" w:eastAsia="Times New Roman" w:hAnsi="Gill Sans MT"/>
        </w:rPr>
        <w:t>erson and/</w:t>
      </w:r>
      <w:r w:rsidRPr="5A3B53DE">
        <w:rPr>
          <w:rFonts w:ascii="Gill Sans MT" w:eastAsia="Times New Roman" w:hAnsi="Gill Sans MT"/>
        </w:rPr>
        <w:t>or to the police or other emergency services</w:t>
      </w:r>
      <w:r w:rsidR="003414C2" w:rsidRPr="5A3B53DE">
        <w:rPr>
          <w:rFonts w:ascii="Gill Sans MT" w:eastAsia="Times New Roman" w:hAnsi="Gill Sans MT"/>
        </w:rPr>
        <w:t xml:space="preserve"> and Trust</w:t>
      </w:r>
      <w:r w:rsidRPr="5A3B53DE">
        <w:rPr>
          <w:rFonts w:ascii="Gill Sans MT" w:eastAsia="Times New Roman" w:hAnsi="Gill Sans MT"/>
        </w:rPr>
        <w:t xml:space="preserve"> as appropriate;</w:t>
      </w:r>
    </w:p>
    <w:p w14:paraId="2623BC5D"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5A3B53DE">
        <w:rPr>
          <w:rFonts w:ascii="Gill Sans MT" w:eastAsia="Times New Roman" w:hAnsi="Gill Sans MT"/>
        </w:rPr>
        <w:t xml:space="preserve">security measures do not compromise or intrude on the reasonable privacy of employees and pupils. </w:t>
      </w:r>
    </w:p>
    <w:p w14:paraId="43FE1327"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74" w:name="_Toc348940360"/>
      <w:bookmarkStart w:id="75" w:name="_Toc346276208"/>
      <w:bookmarkStart w:id="76" w:name="_Toc285807186"/>
      <w:bookmarkStart w:id="77" w:name="_Toc284776231"/>
      <w:r w:rsidRPr="00756E59">
        <w:rPr>
          <w:rFonts w:ascii="Gill Sans MT" w:eastAsia="Times New Roman" w:hAnsi="Gill Sans MT"/>
          <w:b/>
        </w:rPr>
        <w:t>Protection from violence and harassment</w:t>
      </w:r>
      <w:bookmarkEnd w:id="74"/>
      <w:bookmarkEnd w:id="75"/>
      <w:bookmarkEnd w:id="76"/>
      <w:bookmarkEnd w:id="77"/>
    </w:p>
    <w:p w14:paraId="05319112" w14:textId="431645F0"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The Trust will not tolerate any act of violence or harassment in which an employee or pu</w:t>
      </w:r>
      <w:r w:rsidR="00A444AA" w:rsidRPr="5A3B53DE">
        <w:rPr>
          <w:rFonts w:ascii="Gill Sans MT" w:eastAsia="Times New Roman" w:hAnsi="Gill Sans MT"/>
        </w:rPr>
        <w:t>pil or any other person on a</w:t>
      </w:r>
      <w:r w:rsidR="005D1F51" w:rsidRPr="5A3B53DE">
        <w:rPr>
          <w:rFonts w:ascii="Gill Sans MT" w:eastAsia="Times New Roman" w:hAnsi="Gill Sans MT"/>
        </w:rPr>
        <w:t xml:space="preserve"> s</w:t>
      </w:r>
      <w:r w:rsidR="00C42E1F" w:rsidRPr="5A3B53DE">
        <w:rPr>
          <w:rFonts w:ascii="Gill Sans MT" w:eastAsia="Times New Roman" w:hAnsi="Gill Sans MT"/>
        </w:rPr>
        <w:t>chool</w:t>
      </w:r>
      <w:r w:rsidRPr="5A3B53DE">
        <w:rPr>
          <w:rFonts w:ascii="Gill Sans MT" w:eastAsia="Times New Roman" w:hAnsi="Gill Sans MT"/>
        </w:rPr>
        <w:t xml:space="preserve"> site is abused, threatened or assaulted, or placed in fear for their own safety.</w:t>
      </w:r>
    </w:p>
    <w:p w14:paraId="5997011B" w14:textId="1F76F701"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In the event of an act of violence, harassment or serious security breach incident, immediate steps</w:t>
      </w:r>
      <w:r w:rsidR="008439DA" w:rsidRPr="5A3B53DE">
        <w:rPr>
          <w:rFonts w:ascii="Gill Sans MT" w:eastAsia="Times New Roman" w:hAnsi="Gill Sans MT"/>
        </w:rPr>
        <w:t xml:space="preserve"> should be taken</w:t>
      </w:r>
      <w:r w:rsidRPr="5A3B53DE">
        <w:rPr>
          <w:rFonts w:ascii="Gill Sans MT" w:eastAsia="Times New Roman" w:hAnsi="Gill Sans MT"/>
        </w:rPr>
        <w:t xml:space="preserve"> to safeguard tho</w:t>
      </w:r>
      <w:r w:rsidR="00A444AA" w:rsidRPr="5A3B53DE">
        <w:rPr>
          <w:rFonts w:ascii="Gill Sans MT" w:eastAsia="Times New Roman" w:hAnsi="Gill Sans MT"/>
        </w:rPr>
        <w:t>se affected</w:t>
      </w:r>
      <w:r w:rsidR="008439DA" w:rsidRPr="5A3B53DE">
        <w:rPr>
          <w:rFonts w:ascii="Gill Sans MT" w:eastAsia="Times New Roman" w:hAnsi="Gill Sans MT"/>
        </w:rPr>
        <w:t>.</w:t>
      </w:r>
      <w:r w:rsidR="00A444AA" w:rsidRPr="5A3B53DE">
        <w:rPr>
          <w:rFonts w:ascii="Gill Sans MT" w:eastAsia="Times New Roman" w:hAnsi="Gill Sans MT"/>
        </w:rPr>
        <w:t xml:space="preserve"> </w:t>
      </w:r>
      <w:r w:rsidR="0061380D" w:rsidRPr="5A3B53DE">
        <w:rPr>
          <w:rFonts w:ascii="Gill Sans MT" w:eastAsia="Times New Roman" w:hAnsi="Gill Sans MT"/>
        </w:rPr>
        <w:t>T</w:t>
      </w:r>
      <w:r w:rsidR="00A444AA" w:rsidRPr="5A3B53DE">
        <w:rPr>
          <w:rFonts w:ascii="Gill Sans MT" w:eastAsia="Times New Roman" w:hAnsi="Gill Sans MT"/>
        </w:rPr>
        <w:t xml:space="preserve">he </w:t>
      </w:r>
      <w:r w:rsidR="006F2447" w:rsidRPr="5A3B53DE">
        <w:rPr>
          <w:rFonts w:ascii="Gill Sans MT" w:eastAsia="Times New Roman" w:hAnsi="Gill Sans MT"/>
        </w:rPr>
        <w:t>h</w:t>
      </w:r>
      <w:r w:rsidR="00E31DE2" w:rsidRPr="5A3B53DE">
        <w:rPr>
          <w:rFonts w:ascii="Gill Sans MT" w:eastAsia="Times New Roman" w:hAnsi="Gill Sans MT"/>
        </w:rPr>
        <w:t>eadteacher</w:t>
      </w:r>
      <w:r w:rsidR="00A444AA" w:rsidRPr="5A3B53DE">
        <w:rPr>
          <w:rFonts w:ascii="Gill Sans MT" w:eastAsia="Times New Roman" w:hAnsi="Gill Sans MT"/>
        </w:rPr>
        <w:t xml:space="preserve"> and/</w:t>
      </w:r>
      <w:r w:rsidRPr="5A3B53DE">
        <w:rPr>
          <w:rFonts w:ascii="Gill Sans MT" w:eastAsia="Times New Roman" w:hAnsi="Gill Sans MT"/>
        </w:rPr>
        <w:t xml:space="preserve">or the </w:t>
      </w:r>
      <w:r w:rsidR="006F2447" w:rsidRPr="5A3B53DE">
        <w:rPr>
          <w:rFonts w:ascii="Gill Sans MT" w:eastAsia="Times New Roman" w:hAnsi="Gill Sans MT"/>
        </w:rPr>
        <w:t>p</w:t>
      </w:r>
      <w:r w:rsidRPr="5A3B53DE">
        <w:rPr>
          <w:rFonts w:ascii="Gill Sans MT" w:eastAsia="Times New Roman" w:hAnsi="Gill Sans MT"/>
        </w:rPr>
        <w:t xml:space="preserve">olice </w:t>
      </w:r>
      <w:r w:rsidR="0061380D" w:rsidRPr="5A3B53DE">
        <w:rPr>
          <w:rFonts w:ascii="Gill Sans MT" w:eastAsia="Times New Roman" w:hAnsi="Gill Sans MT"/>
        </w:rPr>
        <w:t xml:space="preserve">should be informed </w:t>
      </w:r>
      <w:r w:rsidR="00DA37FC" w:rsidRPr="5A3B53DE">
        <w:rPr>
          <w:rFonts w:ascii="Gill Sans MT" w:eastAsia="Times New Roman" w:hAnsi="Gill Sans MT"/>
        </w:rPr>
        <w:t xml:space="preserve">or contacted </w:t>
      </w:r>
      <w:r w:rsidRPr="5A3B53DE">
        <w:rPr>
          <w:rFonts w:ascii="Gill Sans MT" w:eastAsia="Times New Roman" w:hAnsi="Gill Sans MT"/>
        </w:rPr>
        <w:t xml:space="preserve">as appropriate. </w:t>
      </w:r>
    </w:p>
    <w:p w14:paraId="11125109" w14:textId="18F5ED81"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Violence or harassment by employees will constitute gross misconduct and will be dealt with under the disciplinary procedure. Violence or harassment by pupils is likely to be treated as a serious disciplinary offence which may warrant suspension, required removal or expulsion.</w:t>
      </w:r>
    </w:p>
    <w:p w14:paraId="06BB9326"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78" w:name="_Toc348940361"/>
      <w:bookmarkStart w:id="79" w:name="_Toc346276209"/>
      <w:bookmarkStart w:id="80" w:name="_Toc285807187"/>
      <w:bookmarkStart w:id="81" w:name="_Toc284776232"/>
      <w:r w:rsidRPr="00756E59">
        <w:rPr>
          <w:rFonts w:ascii="Gill Sans MT" w:eastAsia="Times New Roman" w:hAnsi="Gill Sans MT"/>
          <w:b/>
        </w:rPr>
        <w:t>Lone workers</w:t>
      </w:r>
      <w:bookmarkEnd w:id="78"/>
      <w:bookmarkEnd w:id="79"/>
      <w:bookmarkEnd w:id="80"/>
      <w:bookmarkEnd w:id="81"/>
    </w:p>
    <w:p w14:paraId="6508DA37" w14:textId="55DBFEC3"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The Trust understands the additional hazards to staff safety presented by lone working (defined for the purpose of this policy as employees working by themselves in situations where there is no clos</w:t>
      </w:r>
      <w:r w:rsidR="00A444AA" w:rsidRPr="5A3B53DE">
        <w:rPr>
          <w:rFonts w:ascii="Gill Sans MT" w:eastAsia="Times New Roman" w:hAnsi="Gill Sans MT"/>
        </w:rPr>
        <w:t xml:space="preserve">e or direct contact with other </w:t>
      </w:r>
      <w:r w:rsidR="00077B64" w:rsidRPr="5A3B53DE">
        <w:rPr>
          <w:rFonts w:ascii="Gill Sans MT" w:eastAsia="Times New Roman" w:hAnsi="Gill Sans MT"/>
        </w:rPr>
        <w:t>s</w:t>
      </w:r>
      <w:r w:rsidR="00C42E1F" w:rsidRPr="5A3B53DE">
        <w:rPr>
          <w:rFonts w:ascii="Gill Sans MT" w:eastAsia="Times New Roman" w:hAnsi="Gill Sans MT"/>
        </w:rPr>
        <w:t xml:space="preserve">chool </w:t>
      </w:r>
      <w:r w:rsidRPr="5A3B53DE">
        <w:rPr>
          <w:rFonts w:ascii="Gill Sans MT" w:eastAsia="Times New Roman" w:hAnsi="Gill Sans MT"/>
        </w:rPr>
        <w:t>staff).</w:t>
      </w:r>
    </w:p>
    <w:p w14:paraId="1FA85FC7" w14:textId="2BF5A991" w:rsidR="002D54FB" w:rsidRPr="00756E59" w:rsidRDefault="00A444AA"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The Local Governing Bo</w:t>
      </w:r>
      <w:r w:rsidR="008D6F01" w:rsidRPr="5A3B53DE">
        <w:rPr>
          <w:rFonts w:ascii="Gill Sans MT" w:eastAsia="Times New Roman" w:hAnsi="Gill Sans MT"/>
        </w:rPr>
        <w:t>ard</w:t>
      </w:r>
      <w:r w:rsidRPr="5A3B53DE">
        <w:rPr>
          <w:rFonts w:ascii="Gill Sans MT" w:eastAsia="Times New Roman" w:hAnsi="Gill Sans MT"/>
        </w:rPr>
        <w:t xml:space="preserve"> must ensure that work activities are</w:t>
      </w:r>
      <w:r w:rsidR="002D54FB" w:rsidRPr="5A3B53DE">
        <w:rPr>
          <w:rFonts w:ascii="Gill Sans MT" w:eastAsia="Times New Roman" w:hAnsi="Gill Sans MT"/>
        </w:rPr>
        <w:t xml:space="preserve"> arranged so that lone work activities are eliminated as far as possible. </w:t>
      </w:r>
    </w:p>
    <w:p w14:paraId="196F0912"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Where lone working by exception is absolutely unavoidable this will be the subject of a separate risk assessment which will consider the additional hazards posed by lone working and introduce adequate control measures in response.</w:t>
      </w:r>
    </w:p>
    <w:p w14:paraId="53BBBEB8"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lang w:eastAsia="en-GB"/>
        </w:rPr>
        <w:t>Communication arrangements shall be put in place to ensure that emergency services can be summoned if necessary.</w:t>
      </w:r>
    </w:p>
    <w:p w14:paraId="6490881C"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lang w:eastAsia="en-GB"/>
        </w:rPr>
      </w:pPr>
      <w:r w:rsidRPr="00756E59">
        <w:rPr>
          <w:rFonts w:ascii="Gill Sans MT" w:eastAsia="Times New Roman" w:hAnsi="Gill Sans MT"/>
          <w:b/>
          <w:lang w:eastAsia="en-GB"/>
        </w:rPr>
        <w:t>Safe Place of Work Workplace (Health, Safety &amp; Welfare) Regulations 1992</w:t>
      </w:r>
    </w:p>
    <w:p w14:paraId="17C29043" w14:textId="2A0900A1"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The Trust</w:t>
      </w:r>
      <w:r w:rsidR="00945A0B" w:rsidRPr="5A3B53DE">
        <w:rPr>
          <w:rFonts w:ascii="Gill Sans MT" w:eastAsia="Times New Roman" w:hAnsi="Gill Sans MT"/>
        </w:rPr>
        <w:t>, through its Local Governing B</w:t>
      </w:r>
      <w:r w:rsidR="008038C3" w:rsidRPr="5A3B53DE">
        <w:rPr>
          <w:rFonts w:ascii="Gill Sans MT" w:eastAsia="Times New Roman" w:hAnsi="Gill Sans MT"/>
        </w:rPr>
        <w:t>oards</w:t>
      </w:r>
      <w:r w:rsidR="00945A0B" w:rsidRPr="5A3B53DE">
        <w:rPr>
          <w:rFonts w:ascii="Gill Sans MT" w:eastAsia="Times New Roman" w:hAnsi="Gill Sans MT"/>
        </w:rPr>
        <w:t>,</w:t>
      </w:r>
      <w:r w:rsidRPr="5A3B53DE">
        <w:rPr>
          <w:rFonts w:ascii="Gill Sans MT" w:eastAsia="Times New Roman" w:hAnsi="Gill Sans MT"/>
        </w:rPr>
        <w:t xml:space="preserve"> </w:t>
      </w:r>
      <w:r w:rsidR="00206B90" w:rsidRPr="5A3B53DE">
        <w:rPr>
          <w:rFonts w:ascii="Gill Sans MT" w:eastAsia="Times New Roman" w:hAnsi="Gill Sans MT"/>
        </w:rPr>
        <w:t>will</w:t>
      </w:r>
      <w:r w:rsidRPr="5A3B53DE">
        <w:rPr>
          <w:rFonts w:ascii="Gill Sans MT" w:eastAsia="Times New Roman" w:hAnsi="Gill Sans MT"/>
        </w:rPr>
        <w:t xml:space="preserve"> provide all employee</w:t>
      </w:r>
      <w:r w:rsidR="00945A0B" w:rsidRPr="5A3B53DE">
        <w:rPr>
          <w:rFonts w:ascii="Gill Sans MT" w:eastAsia="Times New Roman" w:hAnsi="Gill Sans MT"/>
        </w:rPr>
        <w:t xml:space="preserve">s with a safe </w:t>
      </w:r>
      <w:r w:rsidRPr="5A3B53DE">
        <w:rPr>
          <w:rFonts w:ascii="Gill Sans MT" w:eastAsia="Times New Roman" w:hAnsi="Gill Sans MT"/>
        </w:rPr>
        <w:t>working environment. A safe means of access and egress shall be provided and maintained for all work areas, including the offices, classrooms, laboratories, gymnasia, swimming pools, if applicable, and the like. Every such place shall be made and kept safe for persons using the facilities.</w:t>
      </w:r>
    </w:p>
    <w:p w14:paraId="1E251802" w14:textId="77777777"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Welfare facilities shall be provided which</w:t>
      </w:r>
      <w:r w:rsidR="00945A0B" w:rsidRPr="5A3B53DE">
        <w:rPr>
          <w:rFonts w:ascii="Gill Sans MT" w:eastAsia="Times New Roman" w:hAnsi="Gill Sans MT"/>
        </w:rPr>
        <w:t>,</w:t>
      </w:r>
      <w:r w:rsidRPr="5A3B53DE">
        <w:rPr>
          <w:rFonts w:ascii="Gill Sans MT" w:eastAsia="Times New Roman" w:hAnsi="Gill Sans MT"/>
        </w:rPr>
        <w:t xml:space="preserve"> as a minimum</w:t>
      </w:r>
      <w:r w:rsidR="00945A0B" w:rsidRPr="5A3B53DE">
        <w:rPr>
          <w:rFonts w:ascii="Gill Sans MT" w:eastAsia="Times New Roman" w:hAnsi="Gill Sans MT"/>
        </w:rPr>
        <w:t>,</w:t>
      </w:r>
      <w:r w:rsidRPr="5A3B53DE">
        <w:rPr>
          <w:rFonts w:ascii="Gill Sans MT" w:eastAsia="Times New Roman" w:hAnsi="Gill Sans MT"/>
        </w:rPr>
        <w:t xml:space="preserve"> meet the requirements of the Welfare Regulations and shall be maintained in a good state of repair.</w:t>
      </w:r>
    </w:p>
    <w:p w14:paraId="1016CB03" w14:textId="37D21E97" w:rsidR="002D54FB" w:rsidRPr="00756E59" w:rsidRDefault="00945A0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lastRenderedPageBreak/>
        <w:t xml:space="preserve">Consideration shall be given </w:t>
      </w:r>
      <w:r w:rsidR="002D54FB" w:rsidRPr="5A3B53DE">
        <w:rPr>
          <w:rFonts w:ascii="Gill Sans MT" w:eastAsia="Times New Roman" w:hAnsi="Gill Sans MT"/>
        </w:rPr>
        <w:t>to the environmental conditions in the offices, classrooms</w:t>
      </w:r>
      <w:r w:rsidR="007D75C4" w:rsidRPr="5A3B53DE">
        <w:rPr>
          <w:rFonts w:ascii="Gill Sans MT" w:eastAsia="Times New Roman" w:hAnsi="Gill Sans MT"/>
        </w:rPr>
        <w:t>,</w:t>
      </w:r>
      <w:r w:rsidR="002D54FB" w:rsidRPr="5A3B53DE">
        <w:rPr>
          <w:rFonts w:ascii="Gill Sans MT" w:eastAsia="Times New Roman" w:hAnsi="Gill Sans MT"/>
        </w:rPr>
        <w:t xml:space="preserve"> etc</w:t>
      </w:r>
      <w:r w:rsidR="007D75C4" w:rsidRPr="5A3B53DE">
        <w:rPr>
          <w:rFonts w:ascii="Gill Sans MT" w:eastAsia="Times New Roman" w:hAnsi="Gill Sans MT"/>
        </w:rPr>
        <w:t>.</w:t>
      </w:r>
      <w:r w:rsidR="002D54FB" w:rsidRPr="5A3B53DE">
        <w:rPr>
          <w:rFonts w:ascii="Gill Sans MT" w:eastAsia="Times New Roman" w:hAnsi="Gill Sans MT"/>
        </w:rPr>
        <w:t xml:space="preserve"> to ensure that the temperature, ventilation and workspace requirements are in line with the applicable </w:t>
      </w:r>
      <w:r w:rsidR="007D75C4" w:rsidRPr="5A3B53DE">
        <w:rPr>
          <w:rFonts w:ascii="Gill Sans MT" w:eastAsia="Times New Roman" w:hAnsi="Gill Sans MT"/>
        </w:rPr>
        <w:t>r</w:t>
      </w:r>
      <w:r w:rsidR="002D54FB" w:rsidRPr="5A3B53DE">
        <w:rPr>
          <w:rFonts w:ascii="Gill Sans MT" w:eastAsia="Times New Roman" w:hAnsi="Gill Sans MT"/>
        </w:rPr>
        <w:t>egulations.</w:t>
      </w:r>
    </w:p>
    <w:p w14:paraId="5576F41A" w14:textId="30D259AF"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5A3B53DE">
        <w:rPr>
          <w:rFonts w:ascii="Gill Sans MT" w:eastAsia="Times New Roman" w:hAnsi="Gill Sans MT"/>
        </w:rPr>
        <w:t>A good standard of housekeeping shall be maintained by all employees and part</w:t>
      </w:r>
      <w:r w:rsidR="00945A0B" w:rsidRPr="5A3B53DE">
        <w:rPr>
          <w:rFonts w:ascii="Gill Sans MT" w:eastAsia="Times New Roman" w:hAnsi="Gill Sans MT"/>
        </w:rPr>
        <w:t>icularly the cleaning company/</w:t>
      </w:r>
      <w:r w:rsidRPr="5A3B53DE">
        <w:rPr>
          <w:rFonts w:ascii="Gill Sans MT" w:eastAsia="Times New Roman" w:hAnsi="Gill Sans MT"/>
        </w:rPr>
        <w:t>employed perso</w:t>
      </w:r>
      <w:r w:rsidR="00945A0B" w:rsidRPr="5A3B53DE">
        <w:rPr>
          <w:rFonts w:ascii="Gill Sans MT" w:eastAsia="Times New Roman" w:hAnsi="Gill Sans MT"/>
        </w:rPr>
        <w:t xml:space="preserve">ns. The </w:t>
      </w:r>
      <w:r w:rsidR="00615F1C" w:rsidRPr="5A3B53DE">
        <w:rPr>
          <w:rFonts w:ascii="Gill Sans MT" w:eastAsia="Times New Roman" w:hAnsi="Gill Sans MT"/>
        </w:rPr>
        <w:t>r</w:t>
      </w:r>
      <w:r w:rsidR="00945A0B" w:rsidRPr="5A3B53DE">
        <w:rPr>
          <w:rFonts w:ascii="Gill Sans MT" w:eastAsia="Times New Roman" w:hAnsi="Gill Sans MT"/>
        </w:rPr>
        <w:t xml:space="preserve">esponsible </w:t>
      </w:r>
      <w:r w:rsidR="00615F1C" w:rsidRPr="5A3B53DE">
        <w:rPr>
          <w:rFonts w:ascii="Gill Sans MT" w:eastAsia="Times New Roman" w:hAnsi="Gill Sans MT"/>
        </w:rPr>
        <w:t>p</w:t>
      </w:r>
      <w:r w:rsidR="00945A0B" w:rsidRPr="5A3B53DE">
        <w:rPr>
          <w:rFonts w:ascii="Gill Sans MT" w:eastAsia="Times New Roman" w:hAnsi="Gill Sans MT"/>
        </w:rPr>
        <w:t>erson</w:t>
      </w:r>
      <w:r w:rsidR="00FF70DF" w:rsidRPr="5A3B53DE">
        <w:rPr>
          <w:rFonts w:ascii="Gill Sans MT" w:eastAsia="Times New Roman" w:hAnsi="Gill Sans MT"/>
        </w:rPr>
        <w:t xml:space="preserve"> </w:t>
      </w:r>
      <w:r w:rsidRPr="5A3B53DE">
        <w:rPr>
          <w:rFonts w:ascii="Gill Sans MT" w:eastAsia="Times New Roman" w:hAnsi="Gill Sans MT"/>
        </w:rPr>
        <w:t>shall ensure that there are suitable and sufficient waste receptacles and arrange suitable waste disposal facilities to ensure that a satisfactory housekeeping standard can be achieved.</w:t>
      </w:r>
    </w:p>
    <w:p w14:paraId="4F7F6442" w14:textId="30A61B8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r w:rsidRPr="00756E59">
        <w:rPr>
          <w:rFonts w:ascii="Gill Sans MT" w:eastAsia="Times New Roman" w:hAnsi="Gill Sans MT"/>
          <w:b/>
        </w:rPr>
        <w:t>Smoking</w:t>
      </w:r>
      <w:r w:rsidR="00AB6F6C">
        <w:rPr>
          <w:rFonts w:ascii="Gill Sans MT" w:eastAsia="Times New Roman" w:hAnsi="Gill Sans MT"/>
          <w:b/>
        </w:rPr>
        <w:t xml:space="preserve"> and vaping</w:t>
      </w:r>
      <w:r w:rsidRPr="00756E59">
        <w:rPr>
          <w:rFonts w:ascii="Gill Sans MT" w:eastAsia="Times New Roman" w:hAnsi="Gill Sans MT"/>
          <w:b/>
        </w:rPr>
        <w:t xml:space="preserve"> </w:t>
      </w:r>
    </w:p>
    <w:p w14:paraId="65361782" w14:textId="0B041459" w:rsidR="002D54FB" w:rsidRPr="00756E59" w:rsidRDefault="00945A0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All Trust premise</w:t>
      </w:r>
      <w:r w:rsidR="00A95B64" w:rsidRPr="5A3B53DE">
        <w:rPr>
          <w:rFonts w:ascii="Gill Sans MT" w:eastAsia="Times New Roman" w:hAnsi="Gill Sans MT"/>
        </w:rPr>
        <w:t>s</w:t>
      </w:r>
      <w:r w:rsidRPr="5A3B53DE">
        <w:rPr>
          <w:rFonts w:ascii="Gill Sans MT" w:eastAsia="Times New Roman" w:hAnsi="Gill Sans MT"/>
        </w:rPr>
        <w:t xml:space="preserve"> are non-smoking</w:t>
      </w:r>
      <w:r w:rsidR="00AB6F6C" w:rsidRPr="5A3B53DE">
        <w:rPr>
          <w:rFonts w:ascii="Gill Sans MT" w:eastAsia="Times New Roman" w:hAnsi="Gill Sans MT"/>
        </w:rPr>
        <w:t xml:space="preserve"> and non-vaping</w:t>
      </w:r>
      <w:r w:rsidRPr="5A3B53DE">
        <w:rPr>
          <w:rFonts w:ascii="Gill Sans MT" w:eastAsia="Times New Roman" w:hAnsi="Gill Sans MT"/>
        </w:rPr>
        <w:t>.</w:t>
      </w:r>
      <w:r w:rsidR="00A95B64" w:rsidRPr="5A3B53DE">
        <w:rPr>
          <w:rFonts w:ascii="Gill Sans MT" w:eastAsia="Times New Roman" w:hAnsi="Gill Sans MT"/>
        </w:rPr>
        <w:t xml:space="preserve"> </w:t>
      </w:r>
      <w:r w:rsidR="002D54FB" w:rsidRPr="5A3B53DE">
        <w:rPr>
          <w:rFonts w:ascii="Gill Sans MT" w:eastAsia="Times New Roman" w:hAnsi="Gill Sans MT"/>
        </w:rPr>
        <w:t>Employees are reminded that disciplinary action shall be taken against any emp</w:t>
      </w:r>
      <w:r w:rsidRPr="5A3B53DE">
        <w:rPr>
          <w:rFonts w:ascii="Gill Sans MT" w:eastAsia="Times New Roman" w:hAnsi="Gill Sans MT"/>
        </w:rPr>
        <w:t xml:space="preserve">loyee in breach of this </w:t>
      </w:r>
      <w:r w:rsidR="002D54FB" w:rsidRPr="5A3B53DE">
        <w:rPr>
          <w:rFonts w:ascii="Gill Sans MT" w:eastAsia="Times New Roman" w:hAnsi="Gill Sans MT"/>
        </w:rPr>
        <w:t>policy.</w:t>
      </w:r>
    </w:p>
    <w:p w14:paraId="6730C6C4" w14:textId="63F97150" w:rsidR="002D54FB" w:rsidRPr="00756E59" w:rsidRDefault="002D54FB" w:rsidP="00870E24">
      <w:pPr>
        <w:keepNext/>
        <w:spacing w:after="240" w:line="240" w:lineRule="auto"/>
        <w:ind w:left="720" w:hanging="720"/>
        <w:jc w:val="both"/>
        <w:outlineLvl w:val="0"/>
        <w:rPr>
          <w:rFonts w:ascii="Gill Sans MT" w:eastAsia="Times New Roman" w:hAnsi="Gill Sans MT"/>
          <w:b/>
        </w:rPr>
      </w:pPr>
      <w:bookmarkStart w:id="82" w:name="_Toc348940362"/>
      <w:r w:rsidRPr="00756E59">
        <w:rPr>
          <w:rFonts w:ascii="Gill Sans MT" w:eastAsia="Times New Roman" w:hAnsi="Gill Sans MT"/>
          <w:b/>
        </w:rPr>
        <w:t xml:space="preserve">Young </w:t>
      </w:r>
      <w:bookmarkEnd w:id="82"/>
      <w:r w:rsidR="00AC4BE5">
        <w:rPr>
          <w:rFonts w:ascii="Gill Sans MT" w:eastAsia="Times New Roman" w:hAnsi="Gill Sans MT"/>
          <w:b/>
        </w:rPr>
        <w:t>w</w:t>
      </w:r>
      <w:r w:rsidRPr="00756E59">
        <w:rPr>
          <w:rFonts w:ascii="Gill Sans MT" w:eastAsia="Times New Roman" w:hAnsi="Gill Sans MT"/>
          <w:b/>
        </w:rPr>
        <w:t>orkers</w:t>
      </w:r>
    </w:p>
    <w:p w14:paraId="554646A9" w14:textId="150F2CFE"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r w:rsidRPr="5A3B53DE">
        <w:rPr>
          <w:rFonts w:ascii="Gill Sans MT" w:eastAsia="Times New Roman" w:hAnsi="Gill Sans MT"/>
          <w:lang w:eastAsia="en-GB"/>
        </w:rPr>
        <w:t>In line with the requirements of Regulation 3 and 19 of The Management of Health and Safety at Work Regul</w:t>
      </w:r>
      <w:r w:rsidR="00464583" w:rsidRPr="5A3B53DE">
        <w:rPr>
          <w:rFonts w:ascii="Gill Sans MT" w:eastAsia="Times New Roman" w:hAnsi="Gill Sans MT"/>
          <w:lang w:eastAsia="en-GB"/>
        </w:rPr>
        <w:t>ations, the Trust, through the Local Governing Bo</w:t>
      </w:r>
      <w:r w:rsidR="008038C3" w:rsidRPr="5A3B53DE">
        <w:rPr>
          <w:rFonts w:ascii="Gill Sans MT" w:eastAsia="Times New Roman" w:hAnsi="Gill Sans MT"/>
          <w:lang w:eastAsia="en-GB"/>
        </w:rPr>
        <w:t>ards</w:t>
      </w:r>
      <w:r w:rsidR="00464583" w:rsidRPr="5A3B53DE">
        <w:rPr>
          <w:rFonts w:ascii="Gill Sans MT" w:eastAsia="Times New Roman" w:hAnsi="Gill Sans MT"/>
          <w:lang w:eastAsia="en-GB"/>
        </w:rPr>
        <w:t xml:space="preserve">, will </w:t>
      </w:r>
      <w:r w:rsidRPr="5A3B53DE">
        <w:rPr>
          <w:rFonts w:ascii="Gill Sans MT" w:eastAsia="Times New Roman" w:hAnsi="Gill Sans MT"/>
          <w:lang w:eastAsia="en-GB"/>
        </w:rPr>
        <w:t>ensure that</w:t>
      </w:r>
      <w:r w:rsidR="00464583" w:rsidRPr="5A3B53DE">
        <w:rPr>
          <w:rFonts w:ascii="Gill Sans MT" w:eastAsia="Times New Roman" w:hAnsi="Gill Sans MT"/>
          <w:lang w:eastAsia="en-GB"/>
        </w:rPr>
        <w:t xml:space="preserve"> young persons employed by the </w:t>
      </w:r>
      <w:r w:rsidR="001844DF" w:rsidRPr="5A3B53DE">
        <w:rPr>
          <w:rFonts w:ascii="Gill Sans MT" w:eastAsia="Times New Roman" w:hAnsi="Gill Sans MT"/>
          <w:lang w:eastAsia="en-GB"/>
        </w:rPr>
        <w:t>s</w:t>
      </w:r>
      <w:r w:rsidR="00C42E1F" w:rsidRPr="5A3B53DE">
        <w:rPr>
          <w:rFonts w:ascii="Gill Sans MT" w:eastAsia="Times New Roman" w:hAnsi="Gill Sans MT"/>
          <w:lang w:eastAsia="en-GB"/>
        </w:rPr>
        <w:t>chool</w:t>
      </w:r>
      <w:r w:rsidRPr="5A3B53DE">
        <w:rPr>
          <w:rFonts w:ascii="Gill Sans MT" w:eastAsia="Times New Roman" w:hAnsi="Gill Sans MT"/>
          <w:lang w:eastAsia="en-GB"/>
        </w:rPr>
        <w:t xml:space="preserve"> are protected at work from any risks to their health and safety which are a consequence of their lack of experience, absence of awareness of existing or potential risks or the fact that the young person has not yet fully matured. </w:t>
      </w:r>
    </w:p>
    <w:p w14:paraId="0411AC19" w14:textId="77777777" w:rsidR="002D54FB" w:rsidRPr="00756E59" w:rsidRDefault="002D54FB" w:rsidP="00870E24">
      <w:p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p>
    <w:p w14:paraId="3503E15F" w14:textId="77777777"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r w:rsidRPr="5A3B53DE">
        <w:rPr>
          <w:rFonts w:ascii="Gill Sans MT" w:eastAsia="Times New Roman" w:hAnsi="Gill Sans MT"/>
          <w:lang w:eastAsia="en-GB"/>
        </w:rPr>
        <w:t>In order to deliver this policy, adequate assessment of the young person’s activities shall be undertaken, suitable control measures put in place and close supervision maintained.</w:t>
      </w:r>
    </w:p>
    <w:p w14:paraId="70E9CC61" w14:textId="77777777" w:rsidR="002D54FB" w:rsidRPr="00756E59" w:rsidRDefault="002D54FB" w:rsidP="00870E24">
      <w:p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p>
    <w:p w14:paraId="5452A165" w14:textId="71BE5CF8"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r w:rsidRPr="5A3B53DE">
        <w:rPr>
          <w:rFonts w:ascii="Gill Sans MT" w:eastAsia="Times New Roman" w:hAnsi="Gill Sans MT"/>
          <w:lang w:eastAsia="en-GB"/>
        </w:rPr>
        <w:t xml:space="preserve">In </w:t>
      </w:r>
      <w:proofErr w:type="gramStart"/>
      <w:r w:rsidRPr="5A3B53DE">
        <w:rPr>
          <w:rFonts w:ascii="Gill Sans MT" w:eastAsia="Times New Roman" w:hAnsi="Gill Sans MT"/>
          <w:lang w:eastAsia="en-GB"/>
        </w:rPr>
        <w:t>addition</w:t>
      </w:r>
      <w:proofErr w:type="gramEnd"/>
      <w:r w:rsidRPr="5A3B53DE">
        <w:rPr>
          <w:rFonts w:ascii="Gill Sans MT" w:eastAsia="Times New Roman" w:hAnsi="Gill Sans MT"/>
          <w:lang w:eastAsia="en-GB"/>
        </w:rPr>
        <w:t xml:space="preserve"> the </w:t>
      </w:r>
      <w:r w:rsidR="00615F1C" w:rsidRPr="5A3B53DE">
        <w:rPr>
          <w:rFonts w:ascii="Gill Sans MT" w:eastAsia="Times New Roman" w:hAnsi="Gill Sans MT"/>
          <w:lang w:eastAsia="en-GB"/>
        </w:rPr>
        <w:t>r</w:t>
      </w:r>
      <w:r w:rsidRPr="5A3B53DE">
        <w:rPr>
          <w:rFonts w:ascii="Gill Sans MT" w:eastAsia="Times New Roman" w:hAnsi="Gill Sans MT"/>
          <w:lang w:eastAsia="en-GB"/>
        </w:rPr>
        <w:t>esponsi</w:t>
      </w:r>
      <w:r w:rsidR="00464583" w:rsidRPr="5A3B53DE">
        <w:rPr>
          <w:rFonts w:ascii="Gill Sans MT" w:eastAsia="Times New Roman" w:hAnsi="Gill Sans MT"/>
          <w:lang w:eastAsia="en-GB"/>
        </w:rPr>
        <w:t xml:space="preserve">ble </w:t>
      </w:r>
      <w:r w:rsidR="00615F1C" w:rsidRPr="5A3B53DE">
        <w:rPr>
          <w:rFonts w:ascii="Gill Sans MT" w:eastAsia="Times New Roman" w:hAnsi="Gill Sans MT"/>
          <w:lang w:eastAsia="en-GB"/>
        </w:rPr>
        <w:t>p</w:t>
      </w:r>
      <w:r w:rsidR="00464583" w:rsidRPr="5A3B53DE">
        <w:rPr>
          <w:rFonts w:ascii="Gill Sans MT" w:eastAsia="Times New Roman" w:hAnsi="Gill Sans MT"/>
          <w:lang w:eastAsia="en-GB"/>
        </w:rPr>
        <w:t>erson</w:t>
      </w:r>
      <w:r w:rsidRPr="5A3B53DE">
        <w:rPr>
          <w:rFonts w:ascii="Gill Sans MT" w:eastAsia="Times New Roman" w:hAnsi="Gill Sans MT"/>
          <w:lang w:eastAsia="en-GB"/>
        </w:rPr>
        <w:t xml:space="preserve"> shall ensure that the required weekly rest periods, rest breaks and supervision are provided for young persons.</w:t>
      </w:r>
    </w:p>
    <w:p w14:paraId="010678C9" w14:textId="77777777" w:rsidR="002D54FB" w:rsidRPr="00756E59" w:rsidRDefault="002D54FB" w:rsidP="00870E24">
      <w:p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p>
    <w:p w14:paraId="7054695E" w14:textId="77777777"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r w:rsidRPr="5A3B53DE">
        <w:rPr>
          <w:rFonts w:ascii="Gill Sans MT" w:eastAsia="Times New Roman" w:hAnsi="Gill Sans MT"/>
          <w:lang w:eastAsia="en-GB"/>
        </w:rPr>
        <w:t>A ‘young person’ is defined as – a person above compulsory school age who has not yet reached the age of 18.</w:t>
      </w:r>
    </w:p>
    <w:p w14:paraId="715B3DBF" w14:textId="77777777" w:rsidR="002D54FB" w:rsidRPr="00756E59" w:rsidRDefault="002D54FB" w:rsidP="00870E24">
      <w:pPr>
        <w:spacing w:after="240" w:line="240" w:lineRule="auto"/>
        <w:jc w:val="both"/>
        <w:rPr>
          <w:rFonts w:ascii="Gill Sans MT" w:eastAsia="Times New Roman" w:hAnsi="Gill Sans MT"/>
        </w:rPr>
      </w:pPr>
    </w:p>
    <w:p w14:paraId="545CC4D7" w14:textId="3E6DF4F0" w:rsidR="002D54FB" w:rsidRPr="00756E59" w:rsidRDefault="006C1000" w:rsidP="00870E24">
      <w:pPr>
        <w:keepNext/>
        <w:tabs>
          <w:tab w:val="num" w:pos="720"/>
        </w:tabs>
        <w:spacing w:after="240" w:line="240" w:lineRule="auto"/>
        <w:ind w:left="720" w:hanging="720"/>
        <w:jc w:val="both"/>
        <w:outlineLvl w:val="0"/>
        <w:rPr>
          <w:rFonts w:ascii="Gill Sans MT" w:eastAsia="Times New Roman" w:hAnsi="Gill Sans MT"/>
          <w:b/>
        </w:rPr>
      </w:pPr>
      <w:r>
        <w:rPr>
          <w:rFonts w:ascii="Gill Sans MT" w:eastAsia="Times New Roman" w:hAnsi="Gill Sans MT"/>
          <w:b/>
        </w:rPr>
        <w:t xml:space="preserve">Pregnant </w:t>
      </w:r>
      <w:r w:rsidR="00AC4BE5">
        <w:rPr>
          <w:rFonts w:ascii="Gill Sans MT" w:eastAsia="Times New Roman" w:hAnsi="Gill Sans MT"/>
          <w:b/>
        </w:rPr>
        <w:t>p</w:t>
      </w:r>
      <w:r w:rsidR="00EC1F8F">
        <w:rPr>
          <w:rFonts w:ascii="Gill Sans MT" w:eastAsia="Times New Roman" w:hAnsi="Gill Sans MT"/>
          <w:b/>
        </w:rPr>
        <w:t>erson</w:t>
      </w:r>
    </w:p>
    <w:p w14:paraId="05F86113" w14:textId="56E16CE2"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E742DA" w:rsidRPr="5A3B53DE">
        <w:rPr>
          <w:rFonts w:ascii="Gill Sans MT" w:eastAsia="Times New Roman" w:hAnsi="Gill Sans MT"/>
        </w:rPr>
        <w:t>r</w:t>
      </w:r>
      <w:r w:rsidRPr="5A3B53DE">
        <w:rPr>
          <w:rFonts w:ascii="Gill Sans MT" w:eastAsia="Times New Roman" w:hAnsi="Gill Sans MT"/>
        </w:rPr>
        <w:t xml:space="preserve">esponsible </w:t>
      </w:r>
      <w:r w:rsidR="00E742DA" w:rsidRPr="5A3B53DE">
        <w:rPr>
          <w:rFonts w:ascii="Gill Sans MT" w:eastAsia="Times New Roman" w:hAnsi="Gill Sans MT"/>
        </w:rPr>
        <w:t>p</w:t>
      </w:r>
      <w:r w:rsidRPr="5A3B53DE">
        <w:rPr>
          <w:rFonts w:ascii="Gill Sans MT" w:eastAsia="Times New Roman" w:hAnsi="Gill Sans MT"/>
        </w:rPr>
        <w:t xml:space="preserve">erson will make suitable arrangements in full consultation with the </w:t>
      </w:r>
      <w:r w:rsidR="00EC1F8F" w:rsidRPr="5A3B53DE">
        <w:rPr>
          <w:rFonts w:ascii="Gill Sans MT" w:eastAsia="Times New Roman" w:hAnsi="Gill Sans MT"/>
        </w:rPr>
        <w:t>pregnant person</w:t>
      </w:r>
      <w:r w:rsidRPr="5A3B53DE">
        <w:rPr>
          <w:rFonts w:ascii="Gill Sans MT" w:eastAsia="Times New Roman" w:hAnsi="Gill Sans MT"/>
        </w:rPr>
        <w:t xml:space="preserve"> to accommodate any particular need during pregnancy, prior to maternity leave being taken. </w:t>
      </w:r>
    </w:p>
    <w:p w14:paraId="24B0B7C6" w14:textId="52DA5A66"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Such arrangements will include changes in working arrangements, rest periods as required or designation of activities to suit the condition of the </w:t>
      </w:r>
      <w:r w:rsidR="00EC1F8F" w:rsidRPr="5A3B53DE">
        <w:rPr>
          <w:rFonts w:ascii="Gill Sans MT" w:eastAsia="Times New Roman" w:hAnsi="Gill Sans MT"/>
        </w:rPr>
        <w:t>pregnant person</w:t>
      </w:r>
      <w:r w:rsidRPr="5A3B53DE">
        <w:rPr>
          <w:rFonts w:ascii="Gill Sans MT" w:eastAsia="Times New Roman" w:hAnsi="Gill Sans MT"/>
        </w:rPr>
        <w:t xml:space="preserve">. </w:t>
      </w:r>
    </w:p>
    <w:p w14:paraId="2A86DE4E" w14:textId="196FDABD"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These arrangements shall be regularly reviewed jointly by the </w:t>
      </w:r>
      <w:r w:rsidR="00E742DA" w:rsidRPr="5A3B53DE">
        <w:rPr>
          <w:rFonts w:ascii="Gill Sans MT" w:eastAsia="Times New Roman" w:hAnsi="Gill Sans MT"/>
        </w:rPr>
        <w:t>r</w:t>
      </w:r>
      <w:r w:rsidRPr="5A3B53DE">
        <w:rPr>
          <w:rFonts w:ascii="Gill Sans MT" w:eastAsia="Times New Roman" w:hAnsi="Gill Sans MT"/>
        </w:rPr>
        <w:t xml:space="preserve">esponsible </w:t>
      </w:r>
      <w:r w:rsidR="00E742DA" w:rsidRPr="5A3B53DE">
        <w:rPr>
          <w:rFonts w:ascii="Gill Sans MT" w:eastAsia="Times New Roman" w:hAnsi="Gill Sans MT"/>
        </w:rPr>
        <w:t>p</w:t>
      </w:r>
      <w:r w:rsidRPr="5A3B53DE">
        <w:rPr>
          <w:rFonts w:ascii="Gill Sans MT" w:eastAsia="Times New Roman" w:hAnsi="Gill Sans MT"/>
        </w:rPr>
        <w:t xml:space="preserve">erson and the </w:t>
      </w:r>
      <w:r w:rsidR="00EC1F8F" w:rsidRPr="5A3B53DE">
        <w:rPr>
          <w:rFonts w:ascii="Gill Sans MT" w:eastAsia="Times New Roman" w:hAnsi="Gill Sans MT"/>
        </w:rPr>
        <w:t>pregnant person</w:t>
      </w:r>
      <w:r w:rsidRPr="5A3B53DE">
        <w:rPr>
          <w:rFonts w:ascii="Gill Sans MT" w:eastAsia="Times New Roman" w:hAnsi="Gill Sans MT"/>
        </w:rPr>
        <w:t xml:space="preserve"> to ensure the arrangements are still suitable as the pregnancy develops. </w:t>
      </w:r>
    </w:p>
    <w:p w14:paraId="130B12BB" w14:textId="4621ADF1"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E742DA" w:rsidRPr="5A3B53DE">
        <w:rPr>
          <w:rFonts w:ascii="Gill Sans MT" w:eastAsia="Times New Roman" w:hAnsi="Gill Sans MT"/>
        </w:rPr>
        <w:t>r</w:t>
      </w:r>
      <w:r w:rsidRPr="5A3B53DE">
        <w:rPr>
          <w:rFonts w:ascii="Gill Sans MT" w:eastAsia="Times New Roman" w:hAnsi="Gill Sans MT"/>
        </w:rPr>
        <w:t xml:space="preserve">esponsible </w:t>
      </w:r>
      <w:r w:rsidR="00E742DA" w:rsidRPr="5A3B53DE">
        <w:rPr>
          <w:rFonts w:ascii="Gill Sans MT" w:eastAsia="Times New Roman" w:hAnsi="Gill Sans MT"/>
        </w:rPr>
        <w:t>p</w:t>
      </w:r>
      <w:r w:rsidRPr="5A3B53DE">
        <w:rPr>
          <w:rFonts w:ascii="Gill Sans MT" w:eastAsia="Times New Roman" w:hAnsi="Gill Sans MT"/>
        </w:rPr>
        <w:t>erson shall never refuse to consult on / review these issu</w:t>
      </w:r>
      <w:r w:rsidR="00A95B64" w:rsidRPr="5A3B53DE">
        <w:rPr>
          <w:rFonts w:ascii="Gill Sans MT" w:eastAsia="Times New Roman" w:hAnsi="Gill Sans MT"/>
        </w:rPr>
        <w:t xml:space="preserve">es with the </w:t>
      </w:r>
      <w:r w:rsidR="00EC1F8F" w:rsidRPr="5A3B53DE">
        <w:rPr>
          <w:rFonts w:ascii="Gill Sans MT" w:eastAsia="Times New Roman" w:hAnsi="Gill Sans MT"/>
        </w:rPr>
        <w:t>pregnant person</w:t>
      </w:r>
      <w:r w:rsidR="00A95B64" w:rsidRPr="5A3B53DE">
        <w:rPr>
          <w:rFonts w:ascii="Gill Sans MT" w:eastAsia="Times New Roman" w:hAnsi="Gill Sans MT"/>
        </w:rPr>
        <w:t xml:space="preserve">. </w:t>
      </w:r>
    </w:p>
    <w:p w14:paraId="2ADA52D9" w14:textId="4ED3E57E"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83" w:name="_Toc348940364"/>
      <w:r w:rsidRPr="00756E59">
        <w:rPr>
          <w:rFonts w:ascii="Gill Sans MT" w:eastAsia="Times New Roman" w:hAnsi="Gill Sans MT"/>
          <w:b/>
        </w:rPr>
        <w:t xml:space="preserve">Breaches in </w:t>
      </w:r>
      <w:r w:rsidR="00AC7839">
        <w:rPr>
          <w:rFonts w:ascii="Gill Sans MT" w:eastAsia="Times New Roman" w:hAnsi="Gill Sans MT"/>
          <w:b/>
        </w:rPr>
        <w:t>h</w:t>
      </w:r>
      <w:r w:rsidRPr="00756E59">
        <w:rPr>
          <w:rFonts w:ascii="Gill Sans MT" w:eastAsia="Times New Roman" w:hAnsi="Gill Sans MT"/>
          <w:b/>
        </w:rPr>
        <w:t xml:space="preserve">ealth and </w:t>
      </w:r>
      <w:r w:rsidR="00AC7839">
        <w:rPr>
          <w:rFonts w:ascii="Gill Sans MT" w:eastAsia="Times New Roman" w:hAnsi="Gill Sans MT"/>
          <w:b/>
        </w:rPr>
        <w:t>s</w:t>
      </w:r>
      <w:r w:rsidRPr="00756E59">
        <w:rPr>
          <w:rFonts w:ascii="Gill Sans MT" w:eastAsia="Times New Roman" w:hAnsi="Gill Sans MT"/>
          <w:b/>
        </w:rPr>
        <w:t>afety conduct</w:t>
      </w:r>
      <w:bookmarkEnd w:id="83"/>
    </w:p>
    <w:p w14:paraId="14A90A2E" w14:textId="2D53C77A" w:rsidR="002D54FB" w:rsidRPr="00756E59" w:rsidRDefault="00464583"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Any action by any Trust</w:t>
      </w:r>
      <w:r w:rsidR="002D54FB" w:rsidRPr="5A3B53DE">
        <w:rPr>
          <w:rFonts w:ascii="Gill Sans MT" w:eastAsia="Times New Roman" w:hAnsi="Gill Sans MT"/>
        </w:rPr>
        <w:t xml:space="preserve"> staff member that breaches any of the arrangements described in this p</w:t>
      </w:r>
      <w:r w:rsidRPr="5A3B53DE">
        <w:rPr>
          <w:rFonts w:ascii="Gill Sans MT" w:eastAsia="Times New Roman" w:hAnsi="Gill Sans MT"/>
        </w:rPr>
        <w:t>olicy and the associated Trust policies</w:t>
      </w:r>
      <w:r w:rsidR="002D54FB" w:rsidRPr="5A3B53DE">
        <w:rPr>
          <w:rFonts w:ascii="Gill Sans MT" w:eastAsia="Times New Roman" w:hAnsi="Gill Sans MT"/>
        </w:rPr>
        <w:t xml:space="preserve"> and procedures will</w:t>
      </w:r>
      <w:r w:rsidRPr="5A3B53DE">
        <w:rPr>
          <w:rFonts w:ascii="Gill Sans MT" w:eastAsia="Times New Roman" w:hAnsi="Gill Sans MT"/>
        </w:rPr>
        <w:t xml:space="preserve"> be reviewed by the </w:t>
      </w:r>
      <w:r w:rsidR="006339E6" w:rsidRPr="5A3B53DE">
        <w:rPr>
          <w:rFonts w:ascii="Gill Sans MT" w:eastAsia="Times New Roman" w:hAnsi="Gill Sans MT"/>
        </w:rPr>
        <w:t>h</w:t>
      </w:r>
      <w:r w:rsidR="00E31DE2" w:rsidRPr="5A3B53DE">
        <w:rPr>
          <w:rFonts w:ascii="Gill Sans MT" w:eastAsia="Times New Roman" w:hAnsi="Gill Sans MT"/>
        </w:rPr>
        <w:t>eadteacher</w:t>
      </w:r>
      <w:r w:rsidRPr="5A3B53DE">
        <w:rPr>
          <w:rFonts w:ascii="Gill Sans MT" w:eastAsia="Times New Roman" w:hAnsi="Gill Sans MT"/>
        </w:rPr>
        <w:t xml:space="preserve"> or </w:t>
      </w:r>
      <w:r w:rsidR="007C3D07" w:rsidRPr="5A3B53DE">
        <w:rPr>
          <w:rFonts w:ascii="Gill Sans MT" w:eastAsia="Times New Roman" w:hAnsi="Gill Sans MT"/>
        </w:rPr>
        <w:t>CEO</w:t>
      </w:r>
      <w:r w:rsidRPr="5A3B53DE">
        <w:rPr>
          <w:rFonts w:ascii="Gill Sans MT" w:eastAsia="Times New Roman" w:hAnsi="Gill Sans MT"/>
        </w:rPr>
        <w:t xml:space="preserve"> (for centrally employed staff)</w:t>
      </w:r>
      <w:r w:rsidR="002D54FB" w:rsidRPr="5A3B53DE">
        <w:rPr>
          <w:rFonts w:ascii="Gill Sans MT" w:eastAsia="Times New Roman" w:hAnsi="Gill Sans MT"/>
        </w:rPr>
        <w:t xml:space="preserve"> and further training provided and / or disciplinary action be instigated of an appropriate level, in accordance with Employment Law current at the time of the action. </w:t>
      </w:r>
    </w:p>
    <w:p w14:paraId="2B2DFDCA" w14:textId="239899D7" w:rsidR="0096669C" w:rsidRDefault="002D54FB" w:rsidP="001441BD">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Any action that directly and imme</w:t>
      </w:r>
      <w:r w:rsidR="00464583" w:rsidRPr="5A3B53DE">
        <w:rPr>
          <w:rFonts w:ascii="Gill Sans MT" w:eastAsia="Times New Roman" w:hAnsi="Gill Sans MT"/>
        </w:rPr>
        <w:t>diately endangers fellow Trust</w:t>
      </w:r>
      <w:r w:rsidRPr="5A3B53DE">
        <w:rPr>
          <w:rFonts w:ascii="Gill Sans MT" w:eastAsia="Times New Roman" w:hAnsi="Gill Sans MT"/>
        </w:rPr>
        <w:t xml:space="preserve"> staff, pupils, visitors and contractors will be result in immediate removal from the situation and if the situation is severe enough result in immediate suspension and dismissal for gross misconduct.</w:t>
      </w:r>
    </w:p>
    <w:p w14:paraId="30DC3900" w14:textId="77A1A6B6" w:rsidR="00CB52F5" w:rsidRDefault="00CB52F5" w:rsidP="00CB52F5">
      <w:pPr>
        <w:spacing w:after="240" w:line="240" w:lineRule="auto"/>
        <w:jc w:val="both"/>
        <w:rPr>
          <w:rFonts w:ascii="Gill Sans MT" w:eastAsia="Times New Roman" w:hAnsi="Gill Sans MT"/>
        </w:rPr>
      </w:pPr>
      <w:r w:rsidRPr="00CB52F5">
        <w:rPr>
          <w:rFonts w:ascii="Gill Sans MT" w:eastAsia="Times New Roman" w:hAnsi="Gill Sans MT"/>
          <w:b/>
          <w:bCs/>
        </w:rPr>
        <w:lastRenderedPageBreak/>
        <w:t xml:space="preserve">Near </w:t>
      </w:r>
      <w:r w:rsidR="00AC4BE5">
        <w:rPr>
          <w:rFonts w:ascii="Gill Sans MT" w:eastAsia="Times New Roman" w:hAnsi="Gill Sans MT"/>
          <w:b/>
          <w:bCs/>
        </w:rPr>
        <w:t>m</w:t>
      </w:r>
      <w:r w:rsidRPr="00CB52F5">
        <w:rPr>
          <w:rFonts w:ascii="Gill Sans MT" w:eastAsia="Times New Roman" w:hAnsi="Gill Sans MT"/>
          <w:b/>
          <w:bCs/>
        </w:rPr>
        <w:t xml:space="preserve">isses </w:t>
      </w:r>
    </w:p>
    <w:p w14:paraId="73F7D843" w14:textId="0405B91E" w:rsidR="00C44B47" w:rsidRDefault="00470B3B" w:rsidP="001441BD">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 </w:t>
      </w:r>
      <w:r w:rsidR="00F14830" w:rsidRPr="5A3B53DE">
        <w:rPr>
          <w:rFonts w:ascii="Gill Sans MT" w:eastAsia="Times New Roman" w:hAnsi="Gill Sans MT"/>
        </w:rPr>
        <w:t>“</w:t>
      </w:r>
      <w:r w:rsidRPr="5A3B53DE">
        <w:rPr>
          <w:rFonts w:ascii="Gill Sans MT" w:eastAsia="Times New Roman" w:hAnsi="Gill Sans MT"/>
        </w:rPr>
        <w:t xml:space="preserve">near </w:t>
      </w:r>
      <w:r w:rsidR="001F2555" w:rsidRPr="5A3B53DE">
        <w:rPr>
          <w:rFonts w:ascii="Gill Sans MT" w:eastAsia="Times New Roman" w:hAnsi="Gill Sans MT"/>
        </w:rPr>
        <w:t>miss</w:t>
      </w:r>
      <w:r w:rsidR="00F14830" w:rsidRPr="5A3B53DE">
        <w:rPr>
          <w:rFonts w:ascii="Gill Sans MT" w:eastAsia="Times New Roman" w:hAnsi="Gill Sans MT"/>
        </w:rPr>
        <w:t>”</w:t>
      </w:r>
      <w:r w:rsidR="001F2555" w:rsidRPr="5A3B53DE">
        <w:rPr>
          <w:rFonts w:ascii="Gill Sans MT" w:eastAsia="Times New Roman" w:hAnsi="Gill Sans MT"/>
        </w:rPr>
        <w:t xml:space="preserve"> </w:t>
      </w:r>
      <w:r w:rsidRPr="5A3B53DE">
        <w:rPr>
          <w:rFonts w:ascii="Gill Sans MT" w:eastAsia="Times New Roman" w:hAnsi="Gill Sans MT"/>
        </w:rPr>
        <w:t xml:space="preserve">is an event not causing harm but </w:t>
      </w:r>
      <w:r w:rsidR="00F14830" w:rsidRPr="5A3B53DE">
        <w:rPr>
          <w:rFonts w:ascii="Gill Sans MT" w:eastAsia="Times New Roman" w:hAnsi="Gill Sans MT"/>
        </w:rPr>
        <w:t>that</w:t>
      </w:r>
      <w:r w:rsidRPr="5A3B53DE">
        <w:rPr>
          <w:rFonts w:ascii="Gill Sans MT" w:eastAsia="Times New Roman" w:hAnsi="Gill Sans MT"/>
        </w:rPr>
        <w:t xml:space="preserve"> has the potential to cause injury or ill health.</w:t>
      </w:r>
    </w:p>
    <w:p w14:paraId="3CCE32F0" w14:textId="63986343" w:rsidR="00470B3B" w:rsidRPr="00E752A4" w:rsidRDefault="00470B3B" w:rsidP="001441BD">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hAnsi="Gill Sans MT"/>
          <w:color w:val="000000" w:themeColor="text1"/>
        </w:rPr>
        <w:t>If staff members, pupils, contractors or visitors see or are involved in a near miss, they will report it in order to allow consideration of how to prevent a possible accident happening in the future.</w:t>
      </w:r>
    </w:p>
    <w:p w14:paraId="7347CAF5" w14:textId="0F298097" w:rsidR="00470B3B" w:rsidRDefault="00702BDA" w:rsidP="001441BD">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Reporting will </w:t>
      </w:r>
      <w:r w:rsidR="001F2555" w:rsidRPr="5A3B53DE">
        <w:rPr>
          <w:rFonts w:ascii="Gill Sans MT" w:eastAsia="Times New Roman" w:hAnsi="Gill Sans MT"/>
        </w:rPr>
        <w:t xml:space="preserve">be </w:t>
      </w:r>
      <w:r w:rsidRPr="5A3B53DE">
        <w:rPr>
          <w:rFonts w:ascii="Gill Sans MT" w:eastAsia="Times New Roman" w:hAnsi="Gill Sans MT"/>
        </w:rPr>
        <w:t xml:space="preserve">conducted verbally to the </w:t>
      </w:r>
      <w:r w:rsidR="007C3D07" w:rsidRPr="5A3B53DE">
        <w:rPr>
          <w:rFonts w:ascii="Gill Sans MT" w:eastAsia="Times New Roman" w:hAnsi="Gill Sans MT"/>
        </w:rPr>
        <w:t>responsible person</w:t>
      </w:r>
      <w:r w:rsidRPr="5A3B53DE">
        <w:rPr>
          <w:rFonts w:ascii="Gill Sans MT" w:eastAsia="Times New Roman" w:hAnsi="Gill Sans MT"/>
        </w:rPr>
        <w:t xml:space="preserve"> as soon as possible </w:t>
      </w:r>
      <w:r w:rsidR="00F05590" w:rsidRPr="5A3B53DE">
        <w:rPr>
          <w:rFonts w:ascii="Gill Sans MT" w:eastAsia="Times New Roman" w:hAnsi="Gill Sans MT"/>
        </w:rPr>
        <w:t xml:space="preserve">who will then inform the </w:t>
      </w:r>
      <w:r w:rsidR="00434193" w:rsidRPr="5A3B53DE">
        <w:rPr>
          <w:rFonts w:ascii="Gill Sans MT" w:eastAsia="Times New Roman" w:hAnsi="Gill Sans MT"/>
        </w:rPr>
        <w:t>h</w:t>
      </w:r>
      <w:r w:rsidR="00F05590" w:rsidRPr="5A3B53DE">
        <w:rPr>
          <w:rFonts w:ascii="Gill Sans MT" w:eastAsia="Times New Roman" w:hAnsi="Gill Sans MT"/>
        </w:rPr>
        <w:t>eadteacher as appropriate.</w:t>
      </w:r>
    </w:p>
    <w:p w14:paraId="55624912" w14:textId="33613AF3" w:rsidR="00F05590" w:rsidRDefault="00F05590" w:rsidP="001441BD">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school will report near misses </w:t>
      </w:r>
      <w:r w:rsidR="000D76F3" w:rsidRPr="5A3B53DE">
        <w:rPr>
          <w:rFonts w:ascii="Gill Sans MT" w:eastAsia="Times New Roman" w:hAnsi="Gill Sans MT"/>
        </w:rPr>
        <w:t>that constitute as dangerous occurrences to the HSE.</w:t>
      </w:r>
      <w:r w:rsidR="008E03DB" w:rsidRPr="5A3B53DE">
        <w:rPr>
          <w:rFonts w:ascii="Gill Sans MT" w:eastAsia="Times New Roman" w:hAnsi="Gill Sans MT"/>
        </w:rPr>
        <w:t xml:space="preserve"> A dangerous occurrence includes any incident which results in </w:t>
      </w:r>
      <w:r w:rsidR="00DD6A24" w:rsidRPr="5A3B53DE">
        <w:rPr>
          <w:rFonts w:ascii="Gill Sans MT" w:eastAsia="Times New Roman" w:hAnsi="Gill Sans MT"/>
        </w:rPr>
        <w:t>requiring hospital treatment or further attention.</w:t>
      </w:r>
    </w:p>
    <w:p w14:paraId="1FA8DB86" w14:textId="0308AFF8" w:rsidR="00DD6A24" w:rsidRDefault="00DD6A24" w:rsidP="001441BD">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All accidents and near misses, however small, will be reported and investigated by the health and safety officer and the outcomes </w:t>
      </w:r>
      <w:r w:rsidR="00E07BA9" w:rsidRPr="5A3B53DE">
        <w:rPr>
          <w:rFonts w:ascii="Gill Sans MT" w:eastAsia="Times New Roman" w:hAnsi="Gill Sans MT"/>
        </w:rPr>
        <w:t>recorded</w:t>
      </w:r>
      <w:r w:rsidR="002B675A" w:rsidRPr="5A3B53DE">
        <w:rPr>
          <w:rFonts w:ascii="Gill Sans MT" w:eastAsia="Times New Roman" w:hAnsi="Gill Sans MT"/>
        </w:rPr>
        <w:t>.</w:t>
      </w:r>
      <w:r w:rsidR="00B05BE2" w:rsidRPr="5A3B53DE">
        <w:rPr>
          <w:rFonts w:ascii="Gill Sans MT" w:eastAsia="Times New Roman" w:hAnsi="Gill Sans MT"/>
        </w:rPr>
        <w:t xml:space="preserve"> The length of time dictated to each investigation will vary depending on the seriousness of the accident.</w:t>
      </w:r>
    </w:p>
    <w:p w14:paraId="09A8755F" w14:textId="72EED8D0" w:rsidR="00B05BE2" w:rsidRDefault="00B05BE2" w:rsidP="001441BD">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After the investigation a </w:t>
      </w:r>
      <w:r w:rsidR="007C4F7B" w:rsidRPr="5A3B53DE">
        <w:rPr>
          <w:rFonts w:ascii="Gill Sans MT" w:eastAsia="Times New Roman" w:hAnsi="Gill Sans MT"/>
        </w:rPr>
        <w:t>r</w:t>
      </w:r>
      <w:r w:rsidRPr="5A3B53DE">
        <w:rPr>
          <w:rFonts w:ascii="Gill Sans MT" w:eastAsia="Times New Roman" w:hAnsi="Gill Sans MT"/>
        </w:rPr>
        <w:t xml:space="preserve">isk </w:t>
      </w:r>
      <w:r w:rsidR="007C4F7B" w:rsidRPr="5A3B53DE">
        <w:rPr>
          <w:rFonts w:ascii="Gill Sans MT" w:eastAsia="Times New Roman" w:hAnsi="Gill Sans MT"/>
        </w:rPr>
        <w:t>a</w:t>
      </w:r>
      <w:r w:rsidRPr="5A3B53DE">
        <w:rPr>
          <w:rFonts w:ascii="Gill Sans MT" w:eastAsia="Times New Roman" w:hAnsi="Gill Sans MT"/>
        </w:rPr>
        <w:t xml:space="preserve">ssessment will </w:t>
      </w:r>
      <w:r w:rsidR="001F2555" w:rsidRPr="5A3B53DE">
        <w:rPr>
          <w:rFonts w:ascii="Gill Sans MT" w:eastAsia="Times New Roman" w:hAnsi="Gill Sans MT"/>
        </w:rPr>
        <w:t>be carried out, or the existing assessment amended to avoid reoccurrence of the accident.</w:t>
      </w:r>
    </w:p>
    <w:p w14:paraId="15F00FE5" w14:textId="77777777" w:rsidR="00DD6A24" w:rsidRDefault="00DD6A24" w:rsidP="00470B3B">
      <w:pPr>
        <w:spacing w:before="200"/>
        <w:jc w:val="both"/>
        <w:rPr>
          <w:color w:val="000000" w:themeColor="text1"/>
        </w:rPr>
      </w:pPr>
      <w:bookmarkStart w:id="84" w:name="_Incident_investigation"/>
      <w:bookmarkEnd w:id="84"/>
    </w:p>
    <w:p w14:paraId="540E1E6B" w14:textId="13D9D10E" w:rsidR="002D54FB" w:rsidRPr="00756E59" w:rsidRDefault="002D54FB" w:rsidP="00870E24">
      <w:pPr>
        <w:keepNext/>
        <w:tabs>
          <w:tab w:val="num" w:pos="0"/>
        </w:tabs>
        <w:spacing w:after="240" w:line="240" w:lineRule="auto"/>
        <w:jc w:val="both"/>
        <w:outlineLvl w:val="0"/>
        <w:rPr>
          <w:rFonts w:ascii="Gill Sans MT" w:eastAsia="Times New Roman" w:hAnsi="Gill Sans MT"/>
          <w:b/>
          <w:lang w:eastAsia="en-GB"/>
        </w:rPr>
      </w:pPr>
      <w:bookmarkStart w:id="85" w:name="_Toc348940365"/>
      <w:r w:rsidRPr="00756E59">
        <w:rPr>
          <w:rFonts w:ascii="Gill Sans MT" w:eastAsia="Times New Roman" w:hAnsi="Gill Sans MT"/>
          <w:b/>
          <w:lang w:eastAsia="en-GB"/>
        </w:rPr>
        <w:t xml:space="preserve">Audit </w:t>
      </w:r>
      <w:bookmarkEnd w:id="85"/>
      <w:r w:rsidR="00AC4BE5">
        <w:rPr>
          <w:rFonts w:ascii="Gill Sans MT" w:eastAsia="Times New Roman" w:hAnsi="Gill Sans MT"/>
          <w:b/>
          <w:lang w:eastAsia="en-GB"/>
        </w:rPr>
        <w:t>r</w:t>
      </w:r>
      <w:r w:rsidRPr="00756E59">
        <w:rPr>
          <w:rFonts w:ascii="Gill Sans MT" w:eastAsia="Times New Roman" w:hAnsi="Gill Sans MT"/>
          <w:b/>
          <w:lang w:eastAsia="en-GB"/>
        </w:rPr>
        <w:t>eview</w:t>
      </w:r>
    </w:p>
    <w:p w14:paraId="3CB1E46F" w14:textId="03B66C09" w:rsidR="00E27D06" w:rsidRPr="00756E59" w:rsidRDefault="00A45CEF" w:rsidP="00870E24">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The</w:t>
      </w:r>
      <w:r w:rsidR="00E27D06" w:rsidRPr="5A3B53DE">
        <w:rPr>
          <w:rFonts w:ascii="Gill Sans MT" w:eastAsia="Times New Roman" w:hAnsi="Gill Sans MT"/>
        </w:rPr>
        <w:t xml:space="preserve"> Local Governing Bo</w:t>
      </w:r>
      <w:r w:rsidR="008D6F01" w:rsidRPr="5A3B53DE">
        <w:rPr>
          <w:rFonts w:ascii="Gill Sans MT" w:eastAsia="Times New Roman" w:hAnsi="Gill Sans MT"/>
        </w:rPr>
        <w:t>ard</w:t>
      </w:r>
      <w:r w:rsidR="00E27D06" w:rsidRPr="5A3B53DE">
        <w:rPr>
          <w:rFonts w:ascii="Gill Sans MT" w:eastAsia="Times New Roman" w:hAnsi="Gill Sans MT"/>
        </w:rPr>
        <w:t xml:space="preserve"> is responsible for ensuring that all </w:t>
      </w:r>
      <w:r w:rsidR="00AC7839" w:rsidRPr="5A3B53DE">
        <w:rPr>
          <w:rFonts w:ascii="Gill Sans MT" w:eastAsia="Times New Roman" w:hAnsi="Gill Sans MT"/>
        </w:rPr>
        <w:t>h</w:t>
      </w:r>
      <w:r w:rsidR="00E27D06" w:rsidRPr="5A3B53DE">
        <w:rPr>
          <w:rFonts w:ascii="Gill Sans MT" w:eastAsia="Times New Roman" w:hAnsi="Gill Sans MT"/>
        </w:rPr>
        <w:t xml:space="preserve">ealth and </w:t>
      </w:r>
      <w:r w:rsidR="00AC7839" w:rsidRPr="5A3B53DE">
        <w:rPr>
          <w:rFonts w:ascii="Gill Sans MT" w:eastAsia="Times New Roman" w:hAnsi="Gill Sans MT"/>
        </w:rPr>
        <w:t>s</w:t>
      </w:r>
      <w:r w:rsidR="00E27D06" w:rsidRPr="5A3B53DE">
        <w:rPr>
          <w:rFonts w:ascii="Gill Sans MT" w:eastAsia="Times New Roman" w:hAnsi="Gill Sans MT"/>
        </w:rPr>
        <w:t xml:space="preserve">afety related matters have been completed by the </w:t>
      </w:r>
      <w:r w:rsidR="00650B05" w:rsidRPr="5A3B53DE">
        <w:rPr>
          <w:rFonts w:ascii="Gill Sans MT" w:eastAsia="Times New Roman" w:hAnsi="Gill Sans MT"/>
        </w:rPr>
        <w:t>r</w:t>
      </w:r>
      <w:r w:rsidR="00E27D06" w:rsidRPr="5A3B53DE">
        <w:rPr>
          <w:rFonts w:ascii="Gill Sans MT" w:eastAsia="Times New Roman" w:hAnsi="Gill Sans MT"/>
        </w:rPr>
        <w:t>esponsible person(s) and all documentation is appropriately recorded and centrally kept. The Local Governing Bo</w:t>
      </w:r>
      <w:r w:rsidR="008D6F01" w:rsidRPr="5A3B53DE">
        <w:rPr>
          <w:rFonts w:ascii="Gill Sans MT" w:eastAsia="Times New Roman" w:hAnsi="Gill Sans MT"/>
        </w:rPr>
        <w:t>ard</w:t>
      </w:r>
      <w:r w:rsidR="00E27D06" w:rsidRPr="5A3B53DE">
        <w:rPr>
          <w:rFonts w:ascii="Gill Sans MT" w:eastAsia="Times New Roman" w:hAnsi="Gill Sans MT"/>
        </w:rPr>
        <w:t xml:space="preserve"> must ensure that </w:t>
      </w:r>
      <w:r w:rsidR="00022B9C" w:rsidRPr="5A3B53DE">
        <w:rPr>
          <w:rFonts w:ascii="Gill Sans MT" w:eastAsia="Times New Roman" w:hAnsi="Gill Sans MT"/>
        </w:rPr>
        <w:t>h</w:t>
      </w:r>
      <w:r w:rsidR="00E27D06" w:rsidRPr="5A3B53DE">
        <w:rPr>
          <w:rFonts w:ascii="Gill Sans MT" w:eastAsia="Times New Roman" w:hAnsi="Gill Sans MT"/>
        </w:rPr>
        <w:t xml:space="preserve">ealth and </w:t>
      </w:r>
      <w:r w:rsidR="00022B9C" w:rsidRPr="5A3B53DE">
        <w:rPr>
          <w:rFonts w:ascii="Gill Sans MT" w:eastAsia="Times New Roman" w:hAnsi="Gill Sans MT"/>
        </w:rPr>
        <w:t>s</w:t>
      </w:r>
      <w:r w:rsidR="00E27D06" w:rsidRPr="5A3B53DE">
        <w:rPr>
          <w:rFonts w:ascii="Gill Sans MT" w:eastAsia="Times New Roman" w:hAnsi="Gill Sans MT"/>
        </w:rPr>
        <w:t>afety matters are recorded as part of the minutes of Local Governing Bo</w:t>
      </w:r>
      <w:r w:rsidR="008D6F01" w:rsidRPr="5A3B53DE">
        <w:rPr>
          <w:rFonts w:ascii="Gill Sans MT" w:eastAsia="Times New Roman" w:hAnsi="Gill Sans MT"/>
        </w:rPr>
        <w:t>ard</w:t>
      </w:r>
      <w:r w:rsidR="00E27D06" w:rsidRPr="5A3B53DE">
        <w:rPr>
          <w:rFonts w:ascii="Gill Sans MT" w:eastAsia="Times New Roman" w:hAnsi="Gill Sans MT"/>
        </w:rPr>
        <w:t xml:space="preserve"> meetings. </w:t>
      </w:r>
    </w:p>
    <w:p w14:paraId="6E288D51" w14:textId="12BE2638" w:rsidR="002D54FB" w:rsidRPr="00022B9C" w:rsidRDefault="008F1DEF" w:rsidP="00022B9C">
      <w:pPr>
        <w:numPr>
          <w:ilvl w:val="0"/>
          <w:numId w:val="2"/>
        </w:numPr>
        <w:tabs>
          <w:tab w:val="num" w:pos="540"/>
        </w:tabs>
        <w:spacing w:after="240" w:line="240" w:lineRule="auto"/>
        <w:ind w:left="540" w:hanging="540"/>
        <w:jc w:val="both"/>
        <w:rPr>
          <w:rFonts w:ascii="Gill Sans MT" w:eastAsia="Times New Roman" w:hAnsi="Gill Sans MT"/>
        </w:rPr>
      </w:pPr>
      <w:r w:rsidRPr="5A3B53DE">
        <w:rPr>
          <w:rFonts w:ascii="Gill Sans MT" w:eastAsia="Times New Roman" w:hAnsi="Gill Sans MT"/>
        </w:rPr>
        <w:t xml:space="preserve">The </w:t>
      </w:r>
      <w:r w:rsidR="00E27D06" w:rsidRPr="5A3B53DE">
        <w:rPr>
          <w:rFonts w:ascii="Gill Sans MT" w:eastAsia="Times New Roman" w:hAnsi="Gill Sans MT"/>
        </w:rPr>
        <w:t xml:space="preserve">Trust will </w:t>
      </w:r>
      <w:r w:rsidR="00A45CEF" w:rsidRPr="5A3B53DE">
        <w:rPr>
          <w:rFonts w:ascii="Gill Sans MT" w:eastAsia="Times New Roman" w:hAnsi="Gill Sans MT"/>
        </w:rPr>
        <w:t>ensure that</w:t>
      </w:r>
      <w:r w:rsidR="002D54FB" w:rsidRPr="5A3B53DE">
        <w:rPr>
          <w:rFonts w:ascii="Gill Sans MT" w:eastAsia="Times New Roman" w:hAnsi="Gill Sans MT"/>
        </w:rPr>
        <w:t xml:space="preserve"> </w:t>
      </w:r>
      <w:r w:rsidR="00E27D06" w:rsidRPr="5A3B53DE">
        <w:rPr>
          <w:rFonts w:ascii="Gill Sans MT" w:eastAsia="Times New Roman" w:hAnsi="Gill Sans MT"/>
        </w:rPr>
        <w:t xml:space="preserve">external </w:t>
      </w:r>
      <w:r w:rsidR="002D54FB" w:rsidRPr="5A3B53DE">
        <w:rPr>
          <w:rFonts w:ascii="Gill Sans MT" w:eastAsia="Times New Roman" w:hAnsi="Gill Sans MT"/>
        </w:rPr>
        <w:t>audits of the documented policy and procedures</w:t>
      </w:r>
      <w:bookmarkStart w:id="86" w:name="_Toc348940366"/>
      <w:bookmarkStart w:id="87" w:name="_Toc348939590"/>
      <w:r w:rsidR="00E27D06" w:rsidRPr="5A3B53DE">
        <w:rPr>
          <w:rFonts w:ascii="Gill Sans MT" w:eastAsia="Times New Roman" w:hAnsi="Gill Sans MT"/>
        </w:rPr>
        <w:t xml:space="preserve"> and their</w:t>
      </w:r>
      <w:r w:rsidR="002D54FB" w:rsidRPr="5A3B53DE">
        <w:rPr>
          <w:rFonts w:ascii="Gill Sans MT" w:eastAsia="Times New Roman" w:hAnsi="Gill Sans MT"/>
        </w:rPr>
        <w:t xml:space="preserve"> implementation within </w:t>
      </w:r>
      <w:r w:rsidR="00980C8C" w:rsidRPr="5A3B53DE">
        <w:rPr>
          <w:rFonts w:ascii="Gill Sans MT" w:eastAsia="Times New Roman" w:hAnsi="Gill Sans MT"/>
        </w:rPr>
        <w:t>schools</w:t>
      </w:r>
      <w:r w:rsidR="00E27D06" w:rsidRPr="5A3B53DE">
        <w:rPr>
          <w:rFonts w:ascii="Gill Sans MT" w:eastAsia="Times New Roman" w:hAnsi="Gill Sans MT"/>
        </w:rPr>
        <w:t xml:space="preserve"> are completed</w:t>
      </w:r>
      <w:r w:rsidR="002D54FB" w:rsidRPr="5A3B53DE">
        <w:rPr>
          <w:rFonts w:ascii="Gill Sans MT" w:eastAsia="Times New Roman" w:hAnsi="Gill Sans MT"/>
        </w:rPr>
        <w:t xml:space="preserve"> against HSE guidance HS(E) 65 and other models, such as OHSAS 18001 / Link-up / British</w:t>
      </w:r>
      <w:bookmarkStart w:id="88" w:name="_Toc348940367"/>
      <w:bookmarkStart w:id="89" w:name="_Toc348939591"/>
      <w:bookmarkEnd w:id="86"/>
      <w:bookmarkEnd w:id="87"/>
      <w:r w:rsidR="002D54FB" w:rsidRPr="5A3B53DE">
        <w:rPr>
          <w:rFonts w:ascii="Gill Sans MT" w:eastAsia="Times New Roman" w:hAnsi="Gill Sans MT"/>
        </w:rPr>
        <w:t xml:space="preserve"> Safety Council etc.</w:t>
      </w:r>
      <w:bookmarkEnd w:id="88"/>
      <w:bookmarkEnd w:id="89"/>
      <w:r w:rsidR="002D54FB" w:rsidRPr="5A3B53DE">
        <w:rPr>
          <w:rFonts w:ascii="Gill Sans MT" w:eastAsia="Times New Roman" w:hAnsi="Gill Sans MT"/>
        </w:rPr>
        <w:t xml:space="preserve"> </w:t>
      </w:r>
      <w:r w:rsidR="002D54FB" w:rsidRPr="5A3B53DE">
        <w:rPr>
          <w:rFonts w:ascii="Gill Sans MT" w:eastAsia="Times New Roman" w:hAnsi="Gill Sans MT"/>
          <w:lang w:eastAsia="en-GB"/>
        </w:rPr>
        <w:t xml:space="preserve">All areas of the health and safety systems will be examined – including changes in legislation. </w:t>
      </w:r>
    </w:p>
    <w:p w14:paraId="24C2422E" w14:textId="30E617D1" w:rsidR="002D54FB" w:rsidRPr="00756E59" w:rsidRDefault="00E27D06" w:rsidP="00870E24">
      <w:pPr>
        <w:numPr>
          <w:ilvl w:val="0"/>
          <w:numId w:val="2"/>
        </w:numPr>
        <w:tabs>
          <w:tab w:val="num" w:pos="540"/>
        </w:tabs>
        <w:spacing w:after="240" w:line="240" w:lineRule="auto"/>
        <w:ind w:left="540" w:hanging="540"/>
        <w:jc w:val="both"/>
        <w:rPr>
          <w:rFonts w:ascii="Gill Sans MT" w:eastAsia="Times New Roman" w:hAnsi="Gill Sans MT"/>
          <w:lang w:eastAsia="en-GB"/>
        </w:rPr>
      </w:pPr>
      <w:r w:rsidRPr="5A3B53DE">
        <w:rPr>
          <w:rFonts w:ascii="Gill Sans MT" w:eastAsia="Times New Roman" w:hAnsi="Gill Sans MT"/>
          <w:lang w:eastAsia="en-GB"/>
        </w:rPr>
        <w:t xml:space="preserve">The findings of each </w:t>
      </w:r>
      <w:r w:rsidR="00022B9C" w:rsidRPr="5A3B53DE">
        <w:rPr>
          <w:rFonts w:ascii="Gill Sans MT" w:eastAsia="Times New Roman" w:hAnsi="Gill Sans MT"/>
          <w:lang w:eastAsia="en-GB"/>
        </w:rPr>
        <w:t>s</w:t>
      </w:r>
      <w:r w:rsidR="00C42E1F" w:rsidRPr="5A3B53DE">
        <w:rPr>
          <w:rFonts w:ascii="Gill Sans MT" w:eastAsia="Times New Roman" w:hAnsi="Gill Sans MT"/>
          <w:lang w:eastAsia="en-GB"/>
        </w:rPr>
        <w:t>chool</w:t>
      </w:r>
      <w:r w:rsidR="002D54FB" w:rsidRPr="5A3B53DE">
        <w:rPr>
          <w:rFonts w:ascii="Gill Sans MT" w:eastAsia="Times New Roman" w:hAnsi="Gill Sans MT"/>
          <w:lang w:eastAsia="en-GB"/>
        </w:rPr>
        <w:t xml:space="preserve"> audits shall be documented and used to improve and develop existing policies and procedures.</w:t>
      </w:r>
    </w:p>
    <w:p w14:paraId="4B71ABF6" w14:textId="0A9AE6F2" w:rsidR="002D54FB" w:rsidRPr="00756E59" w:rsidRDefault="002D54FB" w:rsidP="00870E24">
      <w:pPr>
        <w:numPr>
          <w:ilvl w:val="0"/>
          <w:numId w:val="2"/>
        </w:numPr>
        <w:tabs>
          <w:tab w:val="num" w:pos="540"/>
        </w:tabs>
        <w:spacing w:after="0" w:line="240" w:lineRule="auto"/>
        <w:ind w:left="540" w:hanging="540"/>
        <w:jc w:val="both"/>
        <w:rPr>
          <w:rFonts w:ascii="Gill Sans MT" w:eastAsia="Times New Roman" w:hAnsi="Gill Sans MT"/>
          <w:lang w:eastAsia="en-GB"/>
        </w:rPr>
      </w:pPr>
      <w:r w:rsidRPr="5A3B53DE">
        <w:rPr>
          <w:rFonts w:ascii="Gill Sans MT" w:eastAsia="Times New Roman" w:hAnsi="Gill Sans MT"/>
          <w:lang w:eastAsia="en-GB"/>
        </w:rPr>
        <w:t xml:space="preserve">The </w:t>
      </w:r>
      <w:r w:rsidR="00022B9C" w:rsidRPr="5A3B53DE">
        <w:rPr>
          <w:rFonts w:ascii="Gill Sans MT" w:eastAsia="Times New Roman" w:hAnsi="Gill Sans MT"/>
          <w:lang w:eastAsia="en-GB"/>
        </w:rPr>
        <w:t>s</w:t>
      </w:r>
      <w:r w:rsidR="00C42E1F" w:rsidRPr="5A3B53DE">
        <w:rPr>
          <w:rFonts w:ascii="Gill Sans MT" w:eastAsia="Times New Roman" w:hAnsi="Gill Sans MT"/>
          <w:lang w:eastAsia="en-GB"/>
        </w:rPr>
        <w:t>chool</w:t>
      </w:r>
      <w:r w:rsidRPr="5A3B53DE">
        <w:rPr>
          <w:rFonts w:ascii="Gill Sans MT" w:eastAsia="Times New Roman" w:hAnsi="Gill Sans MT"/>
          <w:lang w:eastAsia="en-GB"/>
        </w:rPr>
        <w:t xml:space="preserve"> shall keep their health and safety management systems under review, in particular, the way in which their activities are managed and organised</w:t>
      </w:r>
      <w:bookmarkStart w:id="90" w:name="_Toc348940368"/>
      <w:bookmarkStart w:id="91" w:name="_Toc348939592"/>
      <w:r w:rsidR="00E27D06" w:rsidRPr="5A3B53DE">
        <w:rPr>
          <w:rFonts w:ascii="Gill Sans MT" w:eastAsia="Times New Roman" w:hAnsi="Gill Sans MT"/>
          <w:lang w:eastAsia="en-GB"/>
        </w:rPr>
        <w:t xml:space="preserve"> </w:t>
      </w:r>
      <w:r w:rsidRPr="5A3B53DE">
        <w:rPr>
          <w:rFonts w:ascii="Gill Sans MT" w:eastAsia="Times New Roman" w:hAnsi="Gill Sans MT"/>
          <w:lang w:eastAsia="en-GB"/>
        </w:rPr>
        <w:t>by senior management.</w:t>
      </w:r>
      <w:bookmarkEnd w:id="90"/>
      <w:bookmarkEnd w:id="91"/>
    </w:p>
    <w:p w14:paraId="35B65C4A" w14:textId="77777777" w:rsidR="00E27D06" w:rsidRPr="00756E59" w:rsidRDefault="00E27D06" w:rsidP="00870E24">
      <w:pPr>
        <w:keepNext/>
        <w:tabs>
          <w:tab w:val="num" w:pos="0"/>
        </w:tabs>
        <w:spacing w:after="240" w:line="240" w:lineRule="auto"/>
        <w:jc w:val="both"/>
        <w:outlineLvl w:val="0"/>
        <w:rPr>
          <w:rFonts w:ascii="Gill Sans MT" w:eastAsia="Times New Roman" w:hAnsi="Gill Sans MT"/>
          <w:b/>
        </w:rPr>
      </w:pPr>
      <w:bookmarkStart w:id="92" w:name="_Toc348940340"/>
      <w:bookmarkStart w:id="93" w:name="_Toc346276188"/>
      <w:bookmarkStart w:id="94" w:name="_Toc285807166"/>
      <w:bookmarkStart w:id="95" w:name="_Toc284776211"/>
    </w:p>
    <w:p w14:paraId="2FFF5ED2" w14:textId="77777777" w:rsidR="00BB74B1" w:rsidRPr="00756E59" w:rsidRDefault="000247FD" w:rsidP="00870E24">
      <w:pPr>
        <w:keepNext/>
        <w:tabs>
          <w:tab w:val="num" w:pos="720"/>
        </w:tabs>
        <w:spacing w:after="240" w:line="240" w:lineRule="auto"/>
        <w:ind w:left="720" w:hanging="720"/>
        <w:jc w:val="both"/>
        <w:outlineLvl w:val="0"/>
        <w:rPr>
          <w:rFonts w:ascii="Gill Sans MT" w:eastAsia="Times New Roman" w:hAnsi="Gill Sans MT"/>
        </w:rPr>
      </w:pPr>
      <w:r w:rsidRPr="00756E59">
        <w:rPr>
          <w:rFonts w:ascii="Gill Sans MT" w:eastAsia="Times New Roman" w:hAnsi="Gill Sans MT"/>
          <w:b/>
        </w:rPr>
        <w:t>Linked policies</w:t>
      </w:r>
      <w:bookmarkEnd w:id="92"/>
      <w:bookmarkEnd w:id="93"/>
      <w:bookmarkEnd w:id="94"/>
      <w:bookmarkEnd w:id="95"/>
    </w:p>
    <w:p w14:paraId="5386975B" w14:textId="53AE8106" w:rsidR="00B645E4" w:rsidRDefault="000247FD" w:rsidP="00870E24">
      <w:pPr>
        <w:keepNext/>
        <w:numPr>
          <w:ilvl w:val="0"/>
          <w:numId w:val="2"/>
        </w:numPr>
        <w:tabs>
          <w:tab w:val="clear" w:pos="1260"/>
          <w:tab w:val="num" w:pos="540"/>
        </w:tabs>
        <w:spacing w:after="240" w:line="240" w:lineRule="auto"/>
        <w:ind w:left="540" w:hanging="540"/>
        <w:jc w:val="both"/>
        <w:outlineLvl w:val="0"/>
        <w:rPr>
          <w:rFonts w:ascii="Gill Sans MT" w:eastAsia="Times New Roman" w:hAnsi="Gill Sans MT"/>
        </w:rPr>
      </w:pPr>
      <w:r w:rsidRPr="5A3B53DE">
        <w:rPr>
          <w:rFonts w:ascii="Gill Sans MT" w:eastAsia="Times New Roman" w:hAnsi="Gill Sans MT"/>
        </w:rPr>
        <w:t>Other policies and arrangements</w:t>
      </w:r>
      <w:r w:rsidR="00E27D06" w:rsidRPr="5A3B53DE">
        <w:rPr>
          <w:rFonts w:ascii="Gill Sans MT" w:eastAsia="Times New Roman" w:hAnsi="Gill Sans MT"/>
        </w:rPr>
        <w:t xml:space="preserve"> </w:t>
      </w:r>
      <w:r w:rsidR="00B645E4" w:rsidRPr="5A3B53DE">
        <w:rPr>
          <w:rFonts w:ascii="Gill Sans MT" w:eastAsia="Times New Roman" w:hAnsi="Gill Sans MT"/>
        </w:rPr>
        <w:t>should be read and noted alongside this policy</w:t>
      </w:r>
      <w:r w:rsidR="001903E4" w:rsidRPr="5A3B53DE">
        <w:rPr>
          <w:rFonts w:ascii="Gill Sans MT" w:eastAsia="Times New Roman" w:hAnsi="Gill Sans MT"/>
        </w:rPr>
        <w:t xml:space="preserve"> </w:t>
      </w:r>
    </w:p>
    <w:p w14:paraId="20043A40" w14:textId="77777777" w:rsidR="00C95F15" w:rsidRDefault="00C95F15" w:rsidP="00B645E4">
      <w:pPr>
        <w:pStyle w:val="ListParagraph"/>
        <w:keepNext/>
        <w:numPr>
          <w:ilvl w:val="0"/>
          <w:numId w:val="4"/>
        </w:numPr>
        <w:spacing w:after="240" w:line="240" w:lineRule="auto"/>
        <w:jc w:val="both"/>
        <w:outlineLvl w:val="0"/>
        <w:rPr>
          <w:rFonts w:ascii="Gill Sans MT" w:eastAsia="Times New Roman" w:hAnsi="Gill Sans MT"/>
        </w:rPr>
      </w:pPr>
      <w:r>
        <w:rPr>
          <w:rFonts w:ascii="Gill Sans MT" w:eastAsia="Times New Roman" w:hAnsi="Gill Sans MT"/>
        </w:rPr>
        <w:t>E</w:t>
      </w:r>
      <w:r w:rsidR="00E27D06" w:rsidRPr="00B645E4">
        <w:rPr>
          <w:rFonts w:ascii="Gill Sans MT" w:eastAsia="Times New Roman" w:hAnsi="Gill Sans MT"/>
        </w:rPr>
        <w:t>ducational visits</w:t>
      </w:r>
    </w:p>
    <w:p w14:paraId="52DB6A37" w14:textId="77777777" w:rsidR="00C95F15" w:rsidRDefault="00C95F15" w:rsidP="00B645E4">
      <w:pPr>
        <w:pStyle w:val="ListParagraph"/>
        <w:keepNext/>
        <w:numPr>
          <w:ilvl w:val="0"/>
          <w:numId w:val="4"/>
        </w:numPr>
        <w:spacing w:after="240" w:line="240" w:lineRule="auto"/>
        <w:jc w:val="both"/>
        <w:outlineLvl w:val="0"/>
        <w:rPr>
          <w:rFonts w:ascii="Gill Sans MT" w:eastAsia="Times New Roman" w:hAnsi="Gill Sans MT"/>
        </w:rPr>
      </w:pPr>
      <w:r>
        <w:rPr>
          <w:rFonts w:ascii="Gill Sans MT" w:eastAsia="Times New Roman" w:hAnsi="Gill Sans MT"/>
        </w:rPr>
        <w:t>Risk assessment policy</w:t>
      </w:r>
    </w:p>
    <w:p w14:paraId="42CA43E8" w14:textId="77777777" w:rsidR="00C95F15" w:rsidRDefault="00C95F15" w:rsidP="00B645E4">
      <w:pPr>
        <w:pStyle w:val="ListParagraph"/>
        <w:keepNext/>
        <w:numPr>
          <w:ilvl w:val="0"/>
          <w:numId w:val="4"/>
        </w:numPr>
        <w:spacing w:after="240" w:line="240" w:lineRule="auto"/>
        <w:jc w:val="both"/>
        <w:outlineLvl w:val="0"/>
        <w:rPr>
          <w:rFonts w:ascii="Gill Sans MT" w:eastAsia="Times New Roman" w:hAnsi="Gill Sans MT"/>
        </w:rPr>
      </w:pPr>
      <w:r>
        <w:rPr>
          <w:rFonts w:ascii="Gill Sans MT" w:eastAsia="Times New Roman" w:hAnsi="Gill Sans MT"/>
        </w:rPr>
        <w:t>Smoking, alcohol and drugs policy</w:t>
      </w:r>
    </w:p>
    <w:p w14:paraId="69D9494C" w14:textId="0023BDF5" w:rsidR="00B645E4" w:rsidRDefault="0074480E" w:rsidP="00B645E4">
      <w:pPr>
        <w:pStyle w:val="ListParagraph"/>
        <w:keepNext/>
        <w:numPr>
          <w:ilvl w:val="0"/>
          <w:numId w:val="4"/>
        </w:numPr>
        <w:spacing w:after="240" w:line="240" w:lineRule="auto"/>
        <w:jc w:val="both"/>
        <w:outlineLvl w:val="0"/>
        <w:rPr>
          <w:rFonts w:ascii="Gill Sans MT" w:eastAsia="Times New Roman" w:hAnsi="Gill Sans MT"/>
        </w:rPr>
      </w:pPr>
      <w:r>
        <w:rPr>
          <w:rFonts w:ascii="Gill Sans MT" w:eastAsia="Times New Roman" w:hAnsi="Gill Sans MT"/>
        </w:rPr>
        <w:t>Allergies and anaphylaxis policy</w:t>
      </w:r>
    </w:p>
    <w:p w14:paraId="39069DBF" w14:textId="785071AF" w:rsidR="00B645E4" w:rsidRDefault="00E27D06" w:rsidP="00B645E4">
      <w:pPr>
        <w:pStyle w:val="ListParagraph"/>
        <w:keepNext/>
        <w:numPr>
          <w:ilvl w:val="0"/>
          <w:numId w:val="4"/>
        </w:numPr>
        <w:spacing w:after="240" w:line="240" w:lineRule="auto"/>
        <w:jc w:val="both"/>
        <w:outlineLvl w:val="0"/>
        <w:rPr>
          <w:rFonts w:ascii="Gill Sans MT" w:eastAsia="Times New Roman" w:hAnsi="Gill Sans MT"/>
        </w:rPr>
      </w:pPr>
      <w:r w:rsidRPr="00B645E4">
        <w:rPr>
          <w:rFonts w:ascii="Gill Sans MT" w:eastAsia="Times New Roman" w:hAnsi="Gill Sans MT"/>
        </w:rPr>
        <w:t xml:space="preserve">First </w:t>
      </w:r>
      <w:r w:rsidR="001524A5">
        <w:rPr>
          <w:rFonts w:ascii="Gill Sans MT" w:eastAsia="Times New Roman" w:hAnsi="Gill Sans MT"/>
        </w:rPr>
        <w:t>a</w:t>
      </w:r>
      <w:r w:rsidRPr="00B645E4">
        <w:rPr>
          <w:rFonts w:ascii="Gill Sans MT" w:eastAsia="Times New Roman" w:hAnsi="Gill Sans MT"/>
        </w:rPr>
        <w:t xml:space="preserve">id </w:t>
      </w:r>
    </w:p>
    <w:p w14:paraId="409CD52B" w14:textId="74AD9CE8" w:rsidR="00B645E4" w:rsidRDefault="001524A5" w:rsidP="00B645E4">
      <w:pPr>
        <w:pStyle w:val="ListParagraph"/>
        <w:keepNext/>
        <w:numPr>
          <w:ilvl w:val="0"/>
          <w:numId w:val="4"/>
        </w:numPr>
        <w:spacing w:after="240" w:line="240" w:lineRule="auto"/>
        <w:jc w:val="both"/>
        <w:outlineLvl w:val="0"/>
        <w:rPr>
          <w:rFonts w:ascii="Gill Sans MT" w:eastAsia="Times New Roman" w:hAnsi="Gill Sans MT"/>
        </w:rPr>
      </w:pPr>
      <w:r>
        <w:rPr>
          <w:rFonts w:ascii="Gill Sans MT" w:eastAsia="Times New Roman" w:hAnsi="Gill Sans MT"/>
        </w:rPr>
        <w:t>Supporting pupils with medical conditions</w:t>
      </w:r>
    </w:p>
    <w:p w14:paraId="67838410" w14:textId="6898A34F" w:rsidR="002D54FB" w:rsidRPr="00B645E4" w:rsidRDefault="00E27D06" w:rsidP="002A13B8">
      <w:pPr>
        <w:pStyle w:val="ListParagraph"/>
        <w:keepNext/>
        <w:numPr>
          <w:ilvl w:val="0"/>
          <w:numId w:val="4"/>
        </w:numPr>
        <w:spacing w:after="0" w:line="240" w:lineRule="auto"/>
        <w:jc w:val="both"/>
        <w:outlineLvl w:val="0"/>
        <w:rPr>
          <w:rFonts w:ascii="Gill Sans MT" w:eastAsia="Times New Roman" w:hAnsi="Gill Sans MT"/>
        </w:rPr>
        <w:sectPr w:rsidR="002D54FB" w:rsidRPr="00B645E4" w:rsidSect="00F84053">
          <w:footerReference w:type="even" r:id="rId18"/>
          <w:footerReference w:type="default" r:id="rId19"/>
          <w:pgSz w:w="11907" w:h="16840"/>
          <w:pgMar w:top="851" w:right="1440" w:bottom="709" w:left="1440" w:header="720" w:footer="720" w:gutter="0"/>
          <w:pgNumType w:start="1"/>
          <w:cols w:space="720"/>
        </w:sectPr>
      </w:pPr>
      <w:r w:rsidRPr="00B645E4">
        <w:rPr>
          <w:rFonts w:ascii="Gill Sans MT" w:eastAsia="Times New Roman" w:hAnsi="Gill Sans MT"/>
        </w:rPr>
        <w:t xml:space="preserve">Safeguarding and </w:t>
      </w:r>
      <w:r w:rsidR="001524A5">
        <w:rPr>
          <w:rFonts w:ascii="Gill Sans MT" w:eastAsia="Times New Roman" w:hAnsi="Gill Sans MT"/>
        </w:rPr>
        <w:t>c</w:t>
      </w:r>
      <w:r w:rsidRPr="00B645E4">
        <w:rPr>
          <w:rFonts w:ascii="Gill Sans MT" w:eastAsia="Times New Roman" w:hAnsi="Gill Sans MT"/>
        </w:rPr>
        <w:t xml:space="preserve">hild </w:t>
      </w:r>
      <w:r w:rsidR="001524A5">
        <w:rPr>
          <w:rFonts w:ascii="Gill Sans MT" w:eastAsia="Times New Roman" w:hAnsi="Gill Sans MT"/>
        </w:rPr>
        <w:t>p</w:t>
      </w:r>
      <w:r w:rsidRPr="00B645E4">
        <w:rPr>
          <w:rFonts w:ascii="Gill Sans MT" w:eastAsia="Times New Roman" w:hAnsi="Gill Sans MT"/>
        </w:rPr>
        <w:t>rotection</w:t>
      </w:r>
      <w:r w:rsidR="001903E4">
        <w:rPr>
          <w:rFonts w:ascii="Gill Sans MT" w:eastAsia="Times New Roman" w:hAnsi="Gill Sans MT"/>
        </w:rPr>
        <w:t>.</w:t>
      </w:r>
      <w:r w:rsidRPr="00B645E4">
        <w:rPr>
          <w:rFonts w:ascii="Gill Sans MT" w:eastAsia="Times New Roman" w:hAnsi="Gill Sans MT"/>
        </w:rPr>
        <w:t xml:space="preserve"> </w:t>
      </w:r>
    </w:p>
    <w:p w14:paraId="3B6E58F7" w14:textId="77777777" w:rsidR="002D54FB" w:rsidRPr="00756E59" w:rsidRDefault="002D54FB" w:rsidP="00870E24">
      <w:pPr>
        <w:numPr>
          <w:ilvl w:val="0"/>
          <w:numId w:val="1"/>
        </w:numPr>
        <w:spacing w:after="240" w:line="240" w:lineRule="auto"/>
        <w:jc w:val="both"/>
        <w:rPr>
          <w:rFonts w:ascii="Gill Sans MT" w:eastAsia="Times New Roman" w:hAnsi="Gill Sans MT"/>
          <w:b/>
        </w:rPr>
      </w:pPr>
      <w:bookmarkStart w:id="96" w:name="_Toc346276210"/>
      <w:bookmarkEnd w:id="96"/>
    </w:p>
    <w:tbl>
      <w:tblPr>
        <w:tblW w:w="14685"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8386"/>
        <w:gridCol w:w="6299"/>
      </w:tblGrid>
      <w:tr w:rsidR="002D54FB" w:rsidRPr="00756E59" w14:paraId="68C7BAD6" w14:textId="77777777" w:rsidTr="003C0B9E">
        <w:tc>
          <w:tcPr>
            <w:tcW w:w="8386" w:type="dxa"/>
            <w:tcBorders>
              <w:top w:val="single" w:sz="4" w:space="0" w:color="808080"/>
              <w:left w:val="single" w:sz="4" w:space="0" w:color="808080"/>
              <w:bottom w:val="single" w:sz="4" w:space="0" w:color="808080"/>
              <w:right w:val="single" w:sz="4" w:space="0" w:color="808080"/>
            </w:tcBorders>
          </w:tcPr>
          <w:p w14:paraId="1357DEF0"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This is the statement of general policy and arrangements for</w:t>
            </w:r>
          </w:p>
        </w:tc>
        <w:tc>
          <w:tcPr>
            <w:tcW w:w="6299" w:type="dxa"/>
            <w:tcBorders>
              <w:top w:val="single" w:sz="4" w:space="0" w:color="808080"/>
              <w:left w:val="single" w:sz="4" w:space="0" w:color="808080"/>
              <w:bottom w:val="single" w:sz="4" w:space="0" w:color="808080"/>
              <w:right w:val="single" w:sz="4" w:space="0" w:color="808080"/>
            </w:tcBorders>
          </w:tcPr>
          <w:p w14:paraId="2D10638C" w14:textId="106A459E" w:rsidR="002D54FB" w:rsidRPr="00756E59" w:rsidRDefault="00E27D06" w:rsidP="00870E24">
            <w:pPr>
              <w:spacing w:after="120" w:line="240" w:lineRule="auto"/>
              <w:jc w:val="both"/>
              <w:rPr>
                <w:rFonts w:ascii="Gill Sans MT" w:eastAsia="Times New Roman" w:hAnsi="Gill Sans MT"/>
              </w:rPr>
            </w:pPr>
            <w:r w:rsidRPr="00756E59">
              <w:rPr>
                <w:rFonts w:ascii="Gill Sans MT" w:eastAsia="Times New Roman" w:hAnsi="Gill Sans MT"/>
                <w:color w:val="FF6600"/>
              </w:rPr>
              <w:t xml:space="preserve">[insert name of </w:t>
            </w:r>
            <w:proofErr w:type="gramStart"/>
            <w:r w:rsidR="00C42E1F">
              <w:rPr>
                <w:rFonts w:ascii="Gill Sans MT" w:eastAsia="Times New Roman" w:hAnsi="Gill Sans MT"/>
                <w:color w:val="FF6600"/>
              </w:rPr>
              <w:t xml:space="preserve">School </w:t>
            </w:r>
            <w:r w:rsidRPr="00756E59">
              <w:rPr>
                <w:rFonts w:ascii="Gill Sans MT" w:eastAsia="Times New Roman" w:hAnsi="Gill Sans MT"/>
                <w:color w:val="FF6600"/>
              </w:rPr>
              <w:t>]</w:t>
            </w:r>
            <w:proofErr w:type="gramEnd"/>
            <w:r w:rsidRPr="00756E59">
              <w:rPr>
                <w:rFonts w:ascii="Gill Sans MT" w:eastAsia="Times New Roman" w:hAnsi="Gill Sans MT"/>
              </w:rPr>
              <w:t xml:space="preserve">     </w:t>
            </w:r>
          </w:p>
        </w:tc>
      </w:tr>
      <w:tr w:rsidR="003C0B9E" w:rsidRPr="00756E59" w14:paraId="5BAE9079" w14:textId="77777777" w:rsidTr="00365357">
        <w:trPr>
          <w:trHeight w:val="875"/>
        </w:trPr>
        <w:tc>
          <w:tcPr>
            <w:tcW w:w="14685" w:type="dxa"/>
            <w:gridSpan w:val="2"/>
            <w:tcBorders>
              <w:top w:val="single" w:sz="4" w:space="0" w:color="808080"/>
              <w:left w:val="single" w:sz="4" w:space="0" w:color="808080"/>
              <w:right w:val="single" w:sz="4" w:space="0" w:color="808080"/>
            </w:tcBorders>
          </w:tcPr>
          <w:p w14:paraId="5157A0CC" w14:textId="7F34BB6C" w:rsidR="003C0B9E" w:rsidRPr="00756E59" w:rsidRDefault="003C0B9E" w:rsidP="00870E24">
            <w:pPr>
              <w:spacing w:after="120" w:line="240" w:lineRule="auto"/>
              <w:jc w:val="both"/>
              <w:rPr>
                <w:rFonts w:ascii="Gill Sans MT" w:eastAsia="Times New Roman" w:hAnsi="Gill Sans MT"/>
              </w:rPr>
            </w:pPr>
            <w:r w:rsidRPr="00756E59">
              <w:rPr>
                <w:rFonts w:ascii="Gill Sans MT" w:eastAsia="Times New Roman" w:hAnsi="Gill Sans MT"/>
              </w:rPr>
              <w:t xml:space="preserve">Overall and final responsibility for health and safety is that of the </w:t>
            </w:r>
            <w:r w:rsidR="004A3A47">
              <w:rPr>
                <w:rFonts w:ascii="Gill Sans MT" w:eastAsia="Times New Roman" w:hAnsi="Gill Sans MT"/>
              </w:rPr>
              <w:t>h</w:t>
            </w:r>
            <w:r w:rsidR="00E31DE2">
              <w:rPr>
                <w:rFonts w:ascii="Gill Sans MT" w:eastAsia="Times New Roman" w:hAnsi="Gill Sans MT"/>
              </w:rPr>
              <w:t>eadteacher</w:t>
            </w:r>
            <w:r w:rsidRPr="00756E59">
              <w:rPr>
                <w:rFonts w:ascii="Gill Sans MT" w:eastAsia="Times New Roman" w:hAnsi="Gill Sans MT"/>
              </w:rPr>
              <w:t xml:space="preserve"> </w:t>
            </w:r>
            <w:r w:rsidR="008F1DEF" w:rsidRPr="00756E59">
              <w:rPr>
                <w:rFonts w:ascii="Gill Sans MT" w:eastAsia="Times New Roman" w:hAnsi="Gill Sans MT"/>
              </w:rPr>
              <w:t>in</w:t>
            </w:r>
            <w:r w:rsidRPr="00756E59">
              <w:rPr>
                <w:rFonts w:ascii="Gill Sans MT" w:eastAsia="Times New Roman" w:hAnsi="Gill Sans MT"/>
              </w:rPr>
              <w:t xml:space="preserve"> each </w:t>
            </w:r>
            <w:r w:rsidR="004A3A47">
              <w:rPr>
                <w:rFonts w:ascii="Gill Sans MT" w:eastAsia="Times New Roman" w:hAnsi="Gill Sans MT"/>
              </w:rPr>
              <w:t>s</w:t>
            </w:r>
            <w:r w:rsidR="00C42E1F">
              <w:rPr>
                <w:rFonts w:ascii="Gill Sans MT" w:eastAsia="Times New Roman" w:hAnsi="Gill Sans MT"/>
              </w:rPr>
              <w:t>chool</w:t>
            </w:r>
            <w:r w:rsidRPr="00756E59">
              <w:rPr>
                <w:rFonts w:ascii="Gill Sans MT" w:eastAsia="Times New Roman" w:hAnsi="Gill Sans MT"/>
              </w:rPr>
              <w:t>.</w:t>
            </w:r>
          </w:p>
          <w:p w14:paraId="29C09205" w14:textId="77777777" w:rsidR="003C0B9E" w:rsidRPr="00756E59" w:rsidRDefault="003C0B9E" w:rsidP="00870E24">
            <w:pPr>
              <w:spacing w:after="120"/>
              <w:jc w:val="both"/>
              <w:rPr>
                <w:rFonts w:ascii="Gill Sans MT" w:eastAsia="Times New Roman" w:hAnsi="Gill Sans MT"/>
              </w:rPr>
            </w:pPr>
            <w:r w:rsidRPr="00756E59">
              <w:rPr>
                <w:rFonts w:ascii="Gill Sans MT" w:eastAsia="Times New Roman" w:hAnsi="Gill Sans MT"/>
              </w:rPr>
              <w:t xml:space="preserve">Day-to-day responsibility for ensuring this policy is put into practice is delegated to those persons declared with specific roles in Appendix 2. </w:t>
            </w:r>
          </w:p>
        </w:tc>
      </w:tr>
    </w:tbl>
    <w:p w14:paraId="52E956CF" w14:textId="77777777" w:rsidR="002D54FB" w:rsidRPr="00756E59" w:rsidRDefault="002D54FB" w:rsidP="00870E24">
      <w:pPr>
        <w:spacing w:after="0" w:line="240" w:lineRule="auto"/>
        <w:jc w:val="both"/>
        <w:rPr>
          <w:rFonts w:ascii="Gill Sans MT" w:eastAsia="Times New Roman" w:hAnsi="Gill Sans MT"/>
        </w:rPr>
      </w:pPr>
    </w:p>
    <w:tbl>
      <w:tblPr>
        <w:tblW w:w="14685"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243"/>
        <w:gridCol w:w="4149"/>
        <w:gridCol w:w="1618"/>
        <w:gridCol w:w="4675"/>
      </w:tblGrid>
      <w:tr w:rsidR="002D54FB" w:rsidRPr="00756E59" w14:paraId="25E92465" w14:textId="77777777" w:rsidTr="002D54FB">
        <w:tc>
          <w:tcPr>
            <w:tcW w:w="8388" w:type="dxa"/>
            <w:gridSpan w:val="2"/>
            <w:tcBorders>
              <w:top w:val="single" w:sz="4" w:space="0" w:color="808080"/>
              <w:left w:val="single" w:sz="4" w:space="0" w:color="808080"/>
              <w:bottom w:val="single" w:sz="4" w:space="0" w:color="808080"/>
              <w:right w:val="single" w:sz="4" w:space="0" w:color="808080"/>
            </w:tcBorders>
            <w:shd w:val="clear" w:color="auto" w:fill="D9D9D9"/>
          </w:tcPr>
          <w:p w14:paraId="5CB42FC5" w14:textId="77777777" w:rsidR="002D54FB" w:rsidRPr="00756E59" w:rsidRDefault="002D54FB" w:rsidP="00870E24">
            <w:pPr>
              <w:spacing w:after="120" w:line="240" w:lineRule="auto"/>
              <w:jc w:val="both"/>
              <w:rPr>
                <w:rFonts w:ascii="Gill Sans MT" w:eastAsia="Times New Roman" w:hAnsi="Gill Sans MT"/>
                <w:b/>
              </w:rPr>
            </w:pPr>
            <w:r w:rsidRPr="00756E59">
              <w:rPr>
                <w:rFonts w:ascii="Gill Sans MT" w:eastAsia="Times New Roman" w:hAnsi="Gill Sans MT"/>
                <w:b/>
              </w:rPr>
              <w:t>Statement of general policy</w:t>
            </w:r>
          </w:p>
        </w:tc>
        <w:tc>
          <w:tcPr>
            <w:tcW w:w="6300" w:type="dxa"/>
            <w:gridSpan w:val="2"/>
            <w:tcBorders>
              <w:top w:val="single" w:sz="4" w:space="0" w:color="808080"/>
              <w:left w:val="single" w:sz="4" w:space="0" w:color="808080"/>
              <w:bottom w:val="single" w:sz="4" w:space="0" w:color="808080"/>
              <w:right w:val="single" w:sz="4" w:space="0" w:color="808080"/>
            </w:tcBorders>
            <w:shd w:val="clear" w:color="auto" w:fill="D9D9D9"/>
          </w:tcPr>
          <w:p w14:paraId="079979FA" w14:textId="77777777" w:rsidR="002D54FB" w:rsidRPr="00756E59" w:rsidRDefault="002D54FB" w:rsidP="00870E24">
            <w:pPr>
              <w:spacing w:after="120" w:line="240" w:lineRule="auto"/>
              <w:jc w:val="both"/>
              <w:rPr>
                <w:rFonts w:ascii="Gill Sans MT" w:eastAsia="Times New Roman" w:hAnsi="Gill Sans MT"/>
                <w:b/>
              </w:rPr>
            </w:pPr>
            <w:r w:rsidRPr="00756E59">
              <w:rPr>
                <w:rFonts w:ascii="Gill Sans MT" w:eastAsia="Times New Roman" w:hAnsi="Gill Sans MT"/>
                <w:b/>
              </w:rPr>
              <w:t>Responsible person (position and name)</w:t>
            </w:r>
          </w:p>
        </w:tc>
      </w:tr>
      <w:tr w:rsidR="002D54FB" w:rsidRPr="00756E59" w14:paraId="701785F2"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7C25EF7C"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To prevent accidents and cases of work-related ill health and provide adequate control of health and safety risks arising from work activities</w:t>
            </w:r>
          </w:p>
        </w:tc>
        <w:tc>
          <w:tcPr>
            <w:tcW w:w="6300" w:type="dxa"/>
            <w:gridSpan w:val="2"/>
            <w:tcBorders>
              <w:top w:val="single" w:sz="4" w:space="0" w:color="808080"/>
              <w:left w:val="single" w:sz="4" w:space="0" w:color="808080"/>
              <w:bottom w:val="single" w:sz="4" w:space="0" w:color="808080"/>
              <w:right w:val="single" w:sz="4" w:space="0" w:color="808080"/>
            </w:tcBorders>
          </w:tcPr>
          <w:p w14:paraId="56615C1C"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5050315F"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517A84B5"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To provide adequate training to ensure employees are competent to do their work</w:t>
            </w:r>
          </w:p>
        </w:tc>
        <w:tc>
          <w:tcPr>
            <w:tcW w:w="6300" w:type="dxa"/>
            <w:gridSpan w:val="2"/>
            <w:tcBorders>
              <w:top w:val="single" w:sz="4" w:space="0" w:color="808080"/>
              <w:left w:val="single" w:sz="4" w:space="0" w:color="808080"/>
              <w:bottom w:val="single" w:sz="4" w:space="0" w:color="808080"/>
              <w:right w:val="single" w:sz="4" w:space="0" w:color="808080"/>
            </w:tcBorders>
          </w:tcPr>
          <w:p w14:paraId="6441EDE4"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5A42CD44"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2F82F8C8"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To engage and consult with employees on day-to-day health and safety conditions and provide advice and supervision on occupational health.</w:t>
            </w:r>
          </w:p>
        </w:tc>
        <w:tc>
          <w:tcPr>
            <w:tcW w:w="6300" w:type="dxa"/>
            <w:gridSpan w:val="2"/>
            <w:tcBorders>
              <w:top w:val="single" w:sz="4" w:space="0" w:color="808080"/>
              <w:left w:val="single" w:sz="4" w:space="0" w:color="808080"/>
              <w:bottom w:val="single" w:sz="4" w:space="0" w:color="808080"/>
              <w:right w:val="single" w:sz="4" w:space="0" w:color="808080"/>
            </w:tcBorders>
          </w:tcPr>
          <w:p w14:paraId="4E8EE061"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3BE94691"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4FC99659"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 xml:space="preserve">To implement emergency procedures - evacuation in case of fire or </w:t>
            </w:r>
            <w:proofErr w:type="gramStart"/>
            <w:r w:rsidRPr="00756E59">
              <w:rPr>
                <w:rFonts w:ascii="Gill Sans MT" w:eastAsia="Times New Roman" w:hAnsi="Gill Sans MT"/>
              </w:rPr>
              <w:t>other</w:t>
            </w:r>
            <w:proofErr w:type="gramEnd"/>
            <w:r w:rsidRPr="00756E59">
              <w:rPr>
                <w:rFonts w:ascii="Gill Sans MT" w:eastAsia="Times New Roman" w:hAnsi="Gill Sans MT"/>
              </w:rPr>
              <w:t xml:space="preserve"> significant incident</w:t>
            </w:r>
          </w:p>
        </w:tc>
        <w:tc>
          <w:tcPr>
            <w:tcW w:w="6300" w:type="dxa"/>
            <w:gridSpan w:val="2"/>
            <w:tcBorders>
              <w:top w:val="single" w:sz="4" w:space="0" w:color="808080"/>
              <w:left w:val="single" w:sz="4" w:space="0" w:color="808080"/>
              <w:bottom w:val="single" w:sz="4" w:space="0" w:color="808080"/>
              <w:right w:val="single" w:sz="4" w:space="0" w:color="808080"/>
            </w:tcBorders>
          </w:tcPr>
          <w:p w14:paraId="0399BCB6"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67426A5A"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7F450835"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To maintain safe and healthy working conditions, provide and maintain plant, equipment and machinery and ensure safe storage / use of substances</w:t>
            </w:r>
          </w:p>
        </w:tc>
        <w:tc>
          <w:tcPr>
            <w:tcW w:w="6300" w:type="dxa"/>
            <w:gridSpan w:val="2"/>
            <w:tcBorders>
              <w:top w:val="single" w:sz="4" w:space="0" w:color="808080"/>
              <w:left w:val="single" w:sz="4" w:space="0" w:color="808080"/>
              <w:bottom w:val="single" w:sz="4" w:space="0" w:color="808080"/>
              <w:right w:val="single" w:sz="4" w:space="0" w:color="808080"/>
            </w:tcBorders>
          </w:tcPr>
          <w:p w14:paraId="1658C9CD"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1CC4B695"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79F6F754"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Health and safety law poster is displayed</w:t>
            </w:r>
          </w:p>
        </w:tc>
        <w:tc>
          <w:tcPr>
            <w:tcW w:w="6300" w:type="dxa"/>
            <w:gridSpan w:val="2"/>
            <w:tcBorders>
              <w:top w:val="single" w:sz="4" w:space="0" w:color="808080"/>
              <w:left w:val="single" w:sz="4" w:space="0" w:color="808080"/>
              <w:bottom w:val="single" w:sz="4" w:space="0" w:color="808080"/>
              <w:right w:val="single" w:sz="4" w:space="0" w:color="808080"/>
            </w:tcBorders>
          </w:tcPr>
          <w:p w14:paraId="127B3C4B"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437EC296"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419D217C"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First aid box and accident book are in place and kept replenished</w:t>
            </w:r>
          </w:p>
        </w:tc>
        <w:tc>
          <w:tcPr>
            <w:tcW w:w="6300" w:type="dxa"/>
            <w:gridSpan w:val="2"/>
            <w:tcBorders>
              <w:top w:val="single" w:sz="4" w:space="0" w:color="808080"/>
              <w:left w:val="single" w:sz="4" w:space="0" w:color="808080"/>
              <w:bottom w:val="single" w:sz="4" w:space="0" w:color="808080"/>
              <w:right w:val="single" w:sz="4" w:space="0" w:color="808080"/>
            </w:tcBorders>
          </w:tcPr>
          <w:p w14:paraId="441A6418"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5FD739A5"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70FBD479"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Accidents and ill health at work reported under RIDDOR</w:t>
            </w:r>
          </w:p>
        </w:tc>
        <w:tc>
          <w:tcPr>
            <w:tcW w:w="6300" w:type="dxa"/>
            <w:gridSpan w:val="2"/>
            <w:tcBorders>
              <w:top w:val="single" w:sz="4" w:space="0" w:color="808080"/>
              <w:left w:val="single" w:sz="4" w:space="0" w:color="808080"/>
              <w:bottom w:val="single" w:sz="4" w:space="0" w:color="808080"/>
              <w:right w:val="single" w:sz="4" w:space="0" w:color="808080"/>
            </w:tcBorders>
          </w:tcPr>
          <w:p w14:paraId="081319F3"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25C9B913" w14:textId="77777777" w:rsidTr="002D54FB">
        <w:tc>
          <w:tcPr>
            <w:tcW w:w="4248" w:type="dxa"/>
            <w:tcBorders>
              <w:top w:val="single" w:sz="4" w:space="0" w:color="808080"/>
              <w:left w:val="single" w:sz="4" w:space="0" w:color="808080"/>
              <w:bottom w:val="single" w:sz="4" w:space="0" w:color="808080"/>
              <w:right w:val="single" w:sz="4" w:space="0" w:color="808080"/>
            </w:tcBorders>
          </w:tcPr>
          <w:p w14:paraId="5ECB5BE3"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Signed</w:t>
            </w:r>
          </w:p>
        </w:tc>
        <w:tc>
          <w:tcPr>
            <w:tcW w:w="4140" w:type="dxa"/>
            <w:tcBorders>
              <w:top w:val="single" w:sz="4" w:space="0" w:color="808080"/>
              <w:left w:val="single" w:sz="4" w:space="0" w:color="808080"/>
              <w:bottom w:val="single" w:sz="4" w:space="0" w:color="808080"/>
              <w:right w:val="single" w:sz="4" w:space="0" w:color="808080"/>
            </w:tcBorders>
          </w:tcPr>
          <w:p w14:paraId="3A90F15A" w14:textId="77777777" w:rsidR="002D54FB" w:rsidRPr="00756E59" w:rsidRDefault="002D54FB" w:rsidP="00870E24">
            <w:pPr>
              <w:spacing w:after="120" w:line="240" w:lineRule="auto"/>
              <w:jc w:val="both"/>
              <w:rPr>
                <w:rFonts w:ascii="Gill Sans MT" w:eastAsia="Times New Roman" w:hAnsi="Gill Sans MT"/>
              </w:rPr>
            </w:pPr>
          </w:p>
        </w:tc>
        <w:tc>
          <w:tcPr>
            <w:tcW w:w="1620" w:type="dxa"/>
            <w:tcBorders>
              <w:top w:val="single" w:sz="4" w:space="0" w:color="808080"/>
              <w:left w:val="single" w:sz="4" w:space="0" w:color="808080"/>
              <w:bottom w:val="single" w:sz="4" w:space="0" w:color="808080"/>
              <w:right w:val="single" w:sz="4" w:space="0" w:color="808080"/>
            </w:tcBorders>
          </w:tcPr>
          <w:p w14:paraId="6587D406"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Date</w:t>
            </w:r>
          </w:p>
        </w:tc>
        <w:tc>
          <w:tcPr>
            <w:tcW w:w="4680" w:type="dxa"/>
            <w:tcBorders>
              <w:top w:val="single" w:sz="4" w:space="0" w:color="808080"/>
              <w:left w:val="single" w:sz="4" w:space="0" w:color="808080"/>
              <w:bottom w:val="single" w:sz="4" w:space="0" w:color="808080"/>
              <w:right w:val="single" w:sz="4" w:space="0" w:color="808080"/>
            </w:tcBorders>
          </w:tcPr>
          <w:p w14:paraId="26DDCB37" w14:textId="77777777" w:rsidR="002D54FB" w:rsidRPr="00756E59" w:rsidRDefault="002D54FB" w:rsidP="00870E24">
            <w:pPr>
              <w:spacing w:after="120" w:line="240" w:lineRule="auto"/>
              <w:jc w:val="both"/>
              <w:rPr>
                <w:rFonts w:ascii="Gill Sans MT" w:eastAsia="Times New Roman" w:hAnsi="Gill Sans MT"/>
              </w:rPr>
            </w:pPr>
          </w:p>
        </w:tc>
      </w:tr>
      <w:tr w:rsidR="002D54FB" w:rsidRPr="00756E59" w14:paraId="5B5D30A7" w14:textId="77777777" w:rsidTr="002D54FB">
        <w:tc>
          <w:tcPr>
            <w:tcW w:w="4248" w:type="dxa"/>
            <w:tcBorders>
              <w:top w:val="single" w:sz="4" w:space="0" w:color="808080"/>
              <w:left w:val="single" w:sz="4" w:space="0" w:color="808080"/>
              <w:bottom w:val="single" w:sz="4" w:space="0" w:color="808080"/>
              <w:right w:val="single" w:sz="4" w:space="0" w:color="808080"/>
            </w:tcBorders>
          </w:tcPr>
          <w:p w14:paraId="46CDDB4E"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lastRenderedPageBreak/>
              <w:t>Subject to review, monitoring and revision by</w:t>
            </w:r>
          </w:p>
        </w:tc>
        <w:tc>
          <w:tcPr>
            <w:tcW w:w="4140" w:type="dxa"/>
            <w:tcBorders>
              <w:top w:val="single" w:sz="4" w:space="0" w:color="808080"/>
              <w:left w:val="single" w:sz="4" w:space="0" w:color="808080"/>
              <w:bottom w:val="single" w:sz="4" w:space="0" w:color="808080"/>
              <w:right w:val="single" w:sz="4" w:space="0" w:color="808080"/>
            </w:tcBorders>
          </w:tcPr>
          <w:p w14:paraId="62630B29" w14:textId="77777777" w:rsidR="002D54FB" w:rsidRPr="00756E59" w:rsidRDefault="002D54FB" w:rsidP="00870E24">
            <w:pPr>
              <w:spacing w:after="120" w:line="240" w:lineRule="auto"/>
              <w:jc w:val="both"/>
              <w:rPr>
                <w:rFonts w:ascii="Gill Sans MT" w:eastAsia="Times New Roman" w:hAnsi="Gill Sans MT"/>
              </w:rPr>
            </w:pPr>
          </w:p>
        </w:tc>
        <w:tc>
          <w:tcPr>
            <w:tcW w:w="6300" w:type="dxa"/>
            <w:gridSpan w:val="2"/>
            <w:tcBorders>
              <w:top w:val="single" w:sz="4" w:space="0" w:color="808080"/>
              <w:left w:val="single" w:sz="4" w:space="0" w:color="808080"/>
              <w:bottom w:val="single" w:sz="4" w:space="0" w:color="808080"/>
              <w:right w:val="single" w:sz="4" w:space="0" w:color="808080"/>
            </w:tcBorders>
          </w:tcPr>
          <w:p w14:paraId="0CB01D35"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Every [ number] months or sooner if work activity changes</w:t>
            </w:r>
          </w:p>
        </w:tc>
      </w:tr>
      <w:tr w:rsidR="002D54FB" w:rsidRPr="00756E59" w14:paraId="607A7029" w14:textId="77777777" w:rsidTr="002D54FB">
        <w:trPr>
          <w:gridAfter w:val="2"/>
          <w:wAfter w:w="5661" w:type="dxa"/>
        </w:trPr>
        <w:tc>
          <w:tcPr>
            <w:tcW w:w="4153" w:type="dxa"/>
            <w:tcBorders>
              <w:top w:val="single" w:sz="4" w:space="0" w:color="808080"/>
              <w:left w:val="single" w:sz="4" w:space="0" w:color="808080"/>
              <w:bottom w:val="single" w:sz="4" w:space="0" w:color="808080"/>
              <w:right w:val="single" w:sz="4" w:space="0" w:color="808080"/>
            </w:tcBorders>
          </w:tcPr>
          <w:p w14:paraId="21204B90" w14:textId="77777777" w:rsidR="002D54FB" w:rsidRPr="00756E59" w:rsidRDefault="002D54FB" w:rsidP="00870E24">
            <w:pPr>
              <w:spacing w:after="120" w:line="240" w:lineRule="auto"/>
              <w:jc w:val="both"/>
              <w:rPr>
                <w:rFonts w:ascii="Gill Sans MT" w:eastAsia="Times New Roman" w:hAnsi="Gill Sans MT"/>
                <w:b/>
              </w:rPr>
            </w:pPr>
            <w:r w:rsidRPr="00756E59">
              <w:rPr>
                <w:rFonts w:ascii="Gill Sans MT" w:eastAsia="Times New Roman" w:hAnsi="Gill Sans MT"/>
                <w:b/>
              </w:rPr>
              <w:t>Name</w:t>
            </w:r>
          </w:p>
        </w:tc>
        <w:tc>
          <w:tcPr>
            <w:tcW w:w="4154" w:type="dxa"/>
            <w:tcBorders>
              <w:top w:val="single" w:sz="4" w:space="0" w:color="808080"/>
              <w:left w:val="single" w:sz="4" w:space="0" w:color="808080"/>
              <w:bottom w:val="single" w:sz="4" w:space="0" w:color="808080"/>
              <w:right w:val="single" w:sz="4" w:space="0" w:color="808080"/>
            </w:tcBorders>
          </w:tcPr>
          <w:p w14:paraId="6EFFA56E" w14:textId="77777777" w:rsidR="002D54FB" w:rsidRPr="00756E59" w:rsidRDefault="002D54FB" w:rsidP="00870E24">
            <w:pPr>
              <w:spacing w:after="120" w:line="240" w:lineRule="auto"/>
              <w:jc w:val="both"/>
              <w:rPr>
                <w:rFonts w:ascii="Gill Sans MT" w:eastAsia="Times New Roman" w:hAnsi="Gill Sans MT"/>
                <w:b/>
              </w:rPr>
            </w:pPr>
            <w:r w:rsidRPr="00756E59">
              <w:rPr>
                <w:rFonts w:ascii="Gill Sans MT" w:eastAsia="Times New Roman" w:hAnsi="Gill Sans MT"/>
                <w:b/>
              </w:rPr>
              <w:t>Responsibility</w:t>
            </w:r>
          </w:p>
        </w:tc>
      </w:tr>
      <w:tr w:rsidR="002D54FB" w:rsidRPr="00756E59" w14:paraId="41AB1F6C" w14:textId="77777777" w:rsidTr="002D54FB">
        <w:trPr>
          <w:gridAfter w:val="2"/>
          <w:wAfter w:w="5661" w:type="dxa"/>
        </w:trPr>
        <w:tc>
          <w:tcPr>
            <w:tcW w:w="4153" w:type="dxa"/>
            <w:tcBorders>
              <w:top w:val="single" w:sz="4" w:space="0" w:color="808080"/>
              <w:left w:val="single" w:sz="4" w:space="0" w:color="808080"/>
              <w:bottom w:val="single" w:sz="4" w:space="0" w:color="808080"/>
              <w:right w:val="single" w:sz="4" w:space="0" w:color="808080"/>
            </w:tcBorders>
          </w:tcPr>
          <w:p w14:paraId="542DB0D5" w14:textId="77777777" w:rsidR="002D54FB" w:rsidRPr="00756E59" w:rsidRDefault="002D54FB" w:rsidP="00870E24">
            <w:pPr>
              <w:spacing w:after="240" w:line="240" w:lineRule="auto"/>
              <w:jc w:val="both"/>
              <w:rPr>
                <w:rFonts w:ascii="Gill Sans MT" w:eastAsia="Times New Roman" w:hAnsi="Gill Sans MT"/>
              </w:rPr>
            </w:pPr>
          </w:p>
        </w:tc>
        <w:tc>
          <w:tcPr>
            <w:tcW w:w="4154" w:type="dxa"/>
            <w:tcBorders>
              <w:top w:val="single" w:sz="4" w:space="0" w:color="808080"/>
              <w:left w:val="single" w:sz="4" w:space="0" w:color="808080"/>
              <w:bottom w:val="single" w:sz="4" w:space="0" w:color="808080"/>
              <w:right w:val="single" w:sz="4" w:space="0" w:color="808080"/>
            </w:tcBorders>
          </w:tcPr>
          <w:p w14:paraId="77E5B058" w14:textId="77777777" w:rsidR="002D54FB" w:rsidRPr="00756E59" w:rsidRDefault="002D54FB" w:rsidP="00870E24">
            <w:pPr>
              <w:spacing w:after="240" w:line="240" w:lineRule="auto"/>
              <w:jc w:val="both"/>
              <w:rPr>
                <w:rFonts w:ascii="Gill Sans MT" w:eastAsia="Times New Roman" w:hAnsi="Gill Sans MT"/>
              </w:rPr>
            </w:pPr>
          </w:p>
        </w:tc>
      </w:tr>
      <w:tr w:rsidR="002D54FB" w:rsidRPr="00756E59" w14:paraId="31368453" w14:textId="77777777" w:rsidTr="002D54FB">
        <w:trPr>
          <w:gridAfter w:val="2"/>
          <w:wAfter w:w="5661" w:type="dxa"/>
        </w:trPr>
        <w:tc>
          <w:tcPr>
            <w:tcW w:w="4153" w:type="dxa"/>
            <w:tcBorders>
              <w:top w:val="single" w:sz="4" w:space="0" w:color="808080"/>
              <w:left w:val="single" w:sz="4" w:space="0" w:color="808080"/>
              <w:bottom w:val="single" w:sz="4" w:space="0" w:color="808080"/>
              <w:right w:val="single" w:sz="4" w:space="0" w:color="808080"/>
            </w:tcBorders>
          </w:tcPr>
          <w:p w14:paraId="5CE14B06" w14:textId="77777777" w:rsidR="002D54FB" w:rsidRPr="00756E59" w:rsidRDefault="002D54FB" w:rsidP="00870E24">
            <w:pPr>
              <w:spacing w:after="240" w:line="240" w:lineRule="auto"/>
              <w:jc w:val="both"/>
              <w:rPr>
                <w:rFonts w:ascii="Gill Sans MT" w:eastAsia="Times New Roman" w:hAnsi="Gill Sans MT"/>
              </w:rPr>
            </w:pPr>
          </w:p>
        </w:tc>
        <w:tc>
          <w:tcPr>
            <w:tcW w:w="4154" w:type="dxa"/>
            <w:tcBorders>
              <w:top w:val="single" w:sz="4" w:space="0" w:color="808080"/>
              <w:left w:val="single" w:sz="4" w:space="0" w:color="808080"/>
              <w:bottom w:val="single" w:sz="4" w:space="0" w:color="808080"/>
              <w:right w:val="single" w:sz="4" w:space="0" w:color="808080"/>
            </w:tcBorders>
          </w:tcPr>
          <w:p w14:paraId="4A080862" w14:textId="77777777" w:rsidR="002D54FB" w:rsidRPr="00756E59" w:rsidRDefault="002D54FB" w:rsidP="00870E24">
            <w:pPr>
              <w:spacing w:after="240" w:line="240" w:lineRule="auto"/>
              <w:jc w:val="both"/>
              <w:rPr>
                <w:rFonts w:ascii="Gill Sans MT" w:eastAsia="Times New Roman" w:hAnsi="Gill Sans MT"/>
              </w:rPr>
            </w:pPr>
          </w:p>
        </w:tc>
      </w:tr>
    </w:tbl>
    <w:p w14:paraId="137F2D23" w14:textId="77777777" w:rsidR="008F1DEF" w:rsidRPr="00756E59" w:rsidRDefault="008F1DEF" w:rsidP="00870E24">
      <w:pPr>
        <w:spacing w:after="240" w:line="240" w:lineRule="auto"/>
        <w:jc w:val="both"/>
        <w:rPr>
          <w:rFonts w:ascii="Gill Sans MT" w:eastAsia="Times New Roman" w:hAnsi="Gill Sans MT"/>
        </w:rPr>
      </w:pPr>
    </w:p>
    <w:p w14:paraId="10F3480C" w14:textId="0F99467D" w:rsidR="002D54FB" w:rsidRPr="00756E59" w:rsidRDefault="00BB74B1" w:rsidP="001B2D8B">
      <w:pPr>
        <w:spacing w:after="240" w:line="240" w:lineRule="auto"/>
        <w:rPr>
          <w:rFonts w:ascii="Gill Sans MT" w:eastAsia="Times New Roman" w:hAnsi="Gill Sans MT" w:cs="Arial"/>
          <w:b/>
        </w:rPr>
      </w:pPr>
      <w:r w:rsidRPr="00756E59">
        <w:rPr>
          <w:rFonts w:ascii="Gill Sans MT" w:eastAsia="Times New Roman" w:hAnsi="Gill Sans MT"/>
        </w:rPr>
        <w:t>A copy of appendix 1 and 2 should be returned to the Trust, following completion</w:t>
      </w:r>
      <w:r w:rsidR="00CD26AF">
        <w:rPr>
          <w:rFonts w:ascii="Gill Sans MT" w:eastAsia="Times New Roman" w:hAnsi="Gill Sans MT"/>
        </w:rPr>
        <w:t xml:space="preserve"> at the start of each </w:t>
      </w:r>
      <w:r w:rsidR="00282A67">
        <w:rPr>
          <w:rFonts w:ascii="Gill Sans MT" w:eastAsia="Times New Roman" w:hAnsi="Gill Sans MT"/>
        </w:rPr>
        <w:t>a</w:t>
      </w:r>
      <w:r w:rsidR="00CD26AF">
        <w:rPr>
          <w:rFonts w:ascii="Gill Sans MT" w:eastAsia="Times New Roman" w:hAnsi="Gill Sans MT"/>
        </w:rPr>
        <w:t xml:space="preserve">cademic </w:t>
      </w:r>
      <w:r w:rsidR="00282A67">
        <w:rPr>
          <w:rFonts w:ascii="Gill Sans MT" w:eastAsia="Times New Roman" w:hAnsi="Gill Sans MT"/>
        </w:rPr>
        <w:t>y</w:t>
      </w:r>
      <w:r w:rsidR="00CD26AF">
        <w:rPr>
          <w:rFonts w:ascii="Gill Sans MT" w:eastAsia="Times New Roman" w:hAnsi="Gill Sans MT"/>
        </w:rPr>
        <w:t>ear.</w:t>
      </w:r>
      <w:r w:rsidR="008F1DEF" w:rsidRPr="00756E59">
        <w:rPr>
          <w:rFonts w:ascii="Gill Sans MT" w:eastAsia="Times New Roman" w:hAnsi="Gill Sans MT"/>
        </w:rPr>
        <w:br w:type="page"/>
      </w:r>
      <w:r w:rsidR="002D54FB" w:rsidRPr="00756E59">
        <w:rPr>
          <w:rFonts w:ascii="Gill Sans MT" w:eastAsia="Times New Roman" w:hAnsi="Gill Sans MT" w:cs="Arial"/>
          <w:b/>
        </w:rPr>
        <w:lastRenderedPageBreak/>
        <w:t>Appendix 2</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0A0" w:firstRow="1" w:lastRow="0" w:firstColumn="1" w:lastColumn="0" w:noHBand="0" w:noVBand="0"/>
      </w:tblPr>
      <w:tblGrid>
        <w:gridCol w:w="6898"/>
        <w:gridCol w:w="6906"/>
      </w:tblGrid>
      <w:tr w:rsidR="002D54FB" w:rsidRPr="00756E59" w14:paraId="7889D30A" w14:textId="77777777" w:rsidTr="002D54FB">
        <w:tc>
          <w:tcPr>
            <w:tcW w:w="7448" w:type="dxa"/>
            <w:tcBorders>
              <w:top w:val="single" w:sz="4" w:space="0" w:color="808080"/>
              <w:left w:val="single" w:sz="4" w:space="0" w:color="808080"/>
              <w:bottom w:val="single" w:sz="4" w:space="0" w:color="808080"/>
              <w:right w:val="single" w:sz="4" w:space="0" w:color="808080"/>
            </w:tcBorders>
            <w:shd w:val="clear" w:color="auto" w:fill="D9D9D9"/>
          </w:tcPr>
          <w:p w14:paraId="601FADE7" w14:textId="50F2B7B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 xml:space="preserve">Responsible </w:t>
            </w:r>
            <w:r w:rsidR="00650B05">
              <w:rPr>
                <w:rFonts w:ascii="Gill Sans MT" w:eastAsia="Times New Roman" w:hAnsi="Gill Sans MT" w:cs="Arial"/>
              </w:rPr>
              <w:t>a</w:t>
            </w:r>
            <w:r w:rsidRPr="00756E59">
              <w:rPr>
                <w:rFonts w:ascii="Gill Sans MT" w:eastAsia="Times New Roman" w:hAnsi="Gill Sans MT" w:cs="Arial"/>
              </w:rPr>
              <w:t xml:space="preserve">ppointed </w:t>
            </w:r>
            <w:r w:rsidR="00650B05">
              <w:rPr>
                <w:rFonts w:ascii="Gill Sans MT" w:eastAsia="Times New Roman" w:hAnsi="Gill Sans MT" w:cs="Arial"/>
              </w:rPr>
              <w:t>p</w:t>
            </w:r>
            <w:r w:rsidRPr="00756E59">
              <w:rPr>
                <w:rFonts w:ascii="Gill Sans MT" w:eastAsia="Times New Roman" w:hAnsi="Gill Sans MT" w:cs="Arial"/>
              </w:rPr>
              <w:t xml:space="preserve">erson </w:t>
            </w:r>
            <w:proofErr w:type="gramStart"/>
            <w:r w:rsidRPr="00756E59">
              <w:rPr>
                <w:rFonts w:ascii="Gill Sans MT" w:eastAsia="Times New Roman" w:hAnsi="Gill Sans MT" w:cs="Arial"/>
              </w:rPr>
              <w:t>for:-</w:t>
            </w:r>
            <w:proofErr w:type="gramEnd"/>
          </w:p>
        </w:tc>
        <w:tc>
          <w:tcPr>
            <w:tcW w:w="7448" w:type="dxa"/>
            <w:tcBorders>
              <w:top w:val="single" w:sz="4" w:space="0" w:color="808080"/>
              <w:left w:val="single" w:sz="4" w:space="0" w:color="808080"/>
              <w:bottom w:val="single" w:sz="4" w:space="0" w:color="808080"/>
              <w:right w:val="single" w:sz="4" w:space="0" w:color="808080"/>
            </w:tcBorders>
            <w:shd w:val="clear" w:color="auto" w:fill="D9D9D9"/>
          </w:tcPr>
          <w:p w14:paraId="3A5F63F0" w14:textId="2004641C"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 xml:space="preserve">Name of </w:t>
            </w:r>
            <w:r w:rsidR="00650B05">
              <w:rPr>
                <w:rFonts w:ascii="Gill Sans MT" w:eastAsia="Times New Roman" w:hAnsi="Gill Sans MT" w:cs="Arial"/>
              </w:rPr>
              <w:t>r</w:t>
            </w:r>
            <w:r w:rsidRPr="00756E59">
              <w:rPr>
                <w:rFonts w:ascii="Gill Sans MT" w:eastAsia="Times New Roman" w:hAnsi="Gill Sans MT" w:cs="Arial"/>
              </w:rPr>
              <w:t xml:space="preserve">esponsible </w:t>
            </w:r>
            <w:r w:rsidR="00650B05">
              <w:rPr>
                <w:rFonts w:ascii="Gill Sans MT" w:eastAsia="Times New Roman" w:hAnsi="Gill Sans MT" w:cs="Arial"/>
              </w:rPr>
              <w:t>p</w:t>
            </w:r>
            <w:r w:rsidRPr="00756E59">
              <w:rPr>
                <w:rFonts w:ascii="Gill Sans MT" w:eastAsia="Times New Roman" w:hAnsi="Gill Sans MT" w:cs="Arial"/>
              </w:rPr>
              <w:t>erson</w:t>
            </w:r>
          </w:p>
        </w:tc>
      </w:tr>
      <w:tr w:rsidR="002D54FB" w:rsidRPr="00756E59" w14:paraId="6BBD8969"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5A721334"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4.5 Risk Assessment Preparation</w:t>
            </w:r>
          </w:p>
        </w:tc>
        <w:tc>
          <w:tcPr>
            <w:tcW w:w="7448" w:type="dxa"/>
            <w:tcBorders>
              <w:top w:val="single" w:sz="4" w:space="0" w:color="808080"/>
              <w:left w:val="single" w:sz="4" w:space="0" w:color="808080"/>
              <w:bottom w:val="single" w:sz="4" w:space="0" w:color="808080"/>
              <w:right w:val="single" w:sz="4" w:space="0" w:color="808080"/>
            </w:tcBorders>
          </w:tcPr>
          <w:p w14:paraId="6557935F"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16FE4EE0"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614D828B"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6.4 Health and Safety Advice</w:t>
            </w:r>
          </w:p>
        </w:tc>
        <w:tc>
          <w:tcPr>
            <w:tcW w:w="7448" w:type="dxa"/>
            <w:tcBorders>
              <w:top w:val="single" w:sz="4" w:space="0" w:color="808080"/>
              <w:left w:val="single" w:sz="4" w:space="0" w:color="808080"/>
              <w:bottom w:val="single" w:sz="4" w:space="0" w:color="808080"/>
              <w:right w:val="single" w:sz="4" w:space="0" w:color="808080"/>
            </w:tcBorders>
          </w:tcPr>
          <w:p w14:paraId="75960302"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4A29EA0D"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3524B7A0"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6.5 Supervision of Young Workers/ New Recruits / Trainees</w:t>
            </w:r>
          </w:p>
        </w:tc>
        <w:tc>
          <w:tcPr>
            <w:tcW w:w="7448" w:type="dxa"/>
            <w:tcBorders>
              <w:top w:val="single" w:sz="4" w:space="0" w:color="808080"/>
              <w:left w:val="single" w:sz="4" w:space="0" w:color="808080"/>
              <w:bottom w:val="single" w:sz="4" w:space="0" w:color="808080"/>
              <w:right w:val="single" w:sz="4" w:space="0" w:color="808080"/>
            </w:tcBorders>
          </w:tcPr>
          <w:p w14:paraId="5CA53D34"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2587C4E6"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504DFB8"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7.3 Induction Training</w:t>
            </w:r>
          </w:p>
        </w:tc>
        <w:tc>
          <w:tcPr>
            <w:tcW w:w="7448" w:type="dxa"/>
            <w:tcBorders>
              <w:top w:val="single" w:sz="4" w:space="0" w:color="808080"/>
              <w:left w:val="single" w:sz="4" w:space="0" w:color="808080"/>
              <w:bottom w:val="single" w:sz="4" w:space="0" w:color="808080"/>
              <w:right w:val="single" w:sz="4" w:space="0" w:color="808080"/>
            </w:tcBorders>
          </w:tcPr>
          <w:p w14:paraId="67077E5E"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03DAC9E5"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649982D8"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7.5 Training Provision</w:t>
            </w:r>
          </w:p>
        </w:tc>
        <w:tc>
          <w:tcPr>
            <w:tcW w:w="7448" w:type="dxa"/>
            <w:tcBorders>
              <w:top w:val="single" w:sz="4" w:space="0" w:color="808080"/>
              <w:left w:val="single" w:sz="4" w:space="0" w:color="808080"/>
              <w:bottom w:val="single" w:sz="4" w:space="0" w:color="808080"/>
              <w:right w:val="single" w:sz="4" w:space="0" w:color="808080"/>
            </w:tcBorders>
          </w:tcPr>
          <w:p w14:paraId="703D89C2"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5DCA26BB"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B8017C0"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8.3 Regular Survey of Premises</w:t>
            </w:r>
          </w:p>
        </w:tc>
        <w:tc>
          <w:tcPr>
            <w:tcW w:w="7448" w:type="dxa"/>
            <w:tcBorders>
              <w:top w:val="single" w:sz="4" w:space="0" w:color="808080"/>
              <w:left w:val="single" w:sz="4" w:space="0" w:color="808080"/>
              <w:bottom w:val="single" w:sz="4" w:space="0" w:color="808080"/>
              <w:right w:val="single" w:sz="4" w:space="0" w:color="808080"/>
            </w:tcBorders>
          </w:tcPr>
          <w:p w14:paraId="7C1C1E7A"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5730A905"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2F3CA9E1"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8.4 Infection Control</w:t>
            </w:r>
          </w:p>
        </w:tc>
        <w:tc>
          <w:tcPr>
            <w:tcW w:w="7448" w:type="dxa"/>
            <w:tcBorders>
              <w:top w:val="single" w:sz="4" w:space="0" w:color="808080"/>
              <w:left w:val="single" w:sz="4" w:space="0" w:color="808080"/>
              <w:bottom w:val="single" w:sz="4" w:space="0" w:color="808080"/>
              <w:right w:val="single" w:sz="4" w:space="0" w:color="808080"/>
            </w:tcBorders>
          </w:tcPr>
          <w:p w14:paraId="454DDD54"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55F4A62D"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00D105ED"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8.5 High Risk Areas</w:t>
            </w:r>
          </w:p>
        </w:tc>
        <w:tc>
          <w:tcPr>
            <w:tcW w:w="7448" w:type="dxa"/>
            <w:tcBorders>
              <w:top w:val="single" w:sz="4" w:space="0" w:color="808080"/>
              <w:left w:val="single" w:sz="4" w:space="0" w:color="808080"/>
              <w:bottom w:val="single" w:sz="4" w:space="0" w:color="808080"/>
              <w:right w:val="single" w:sz="4" w:space="0" w:color="808080"/>
            </w:tcBorders>
          </w:tcPr>
          <w:p w14:paraId="6DDD1828"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1D2623A0"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2597E417"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9.1 Traffic / person Segregation</w:t>
            </w:r>
          </w:p>
        </w:tc>
        <w:tc>
          <w:tcPr>
            <w:tcW w:w="7448" w:type="dxa"/>
            <w:tcBorders>
              <w:top w:val="single" w:sz="4" w:space="0" w:color="808080"/>
              <w:left w:val="single" w:sz="4" w:space="0" w:color="808080"/>
              <w:bottom w:val="single" w:sz="4" w:space="0" w:color="808080"/>
              <w:right w:val="single" w:sz="4" w:space="0" w:color="808080"/>
            </w:tcBorders>
          </w:tcPr>
          <w:p w14:paraId="4F1614BB"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7177FE0F"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5B3174DC"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9.2 School Vehicles</w:t>
            </w:r>
          </w:p>
        </w:tc>
        <w:tc>
          <w:tcPr>
            <w:tcW w:w="7448" w:type="dxa"/>
            <w:tcBorders>
              <w:top w:val="single" w:sz="4" w:space="0" w:color="808080"/>
              <w:left w:val="single" w:sz="4" w:space="0" w:color="808080"/>
              <w:bottom w:val="single" w:sz="4" w:space="0" w:color="808080"/>
              <w:right w:val="single" w:sz="4" w:space="0" w:color="808080"/>
            </w:tcBorders>
          </w:tcPr>
          <w:p w14:paraId="135CFD8E"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6954C624"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235A7E9C"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9.3 Qualified Drivers</w:t>
            </w:r>
          </w:p>
        </w:tc>
        <w:tc>
          <w:tcPr>
            <w:tcW w:w="7448" w:type="dxa"/>
            <w:tcBorders>
              <w:top w:val="single" w:sz="4" w:space="0" w:color="808080"/>
              <w:left w:val="single" w:sz="4" w:space="0" w:color="808080"/>
              <w:bottom w:val="single" w:sz="4" w:space="0" w:color="808080"/>
              <w:right w:val="single" w:sz="4" w:space="0" w:color="808080"/>
            </w:tcBorders>
          </w:tcPr>
          <w:p w14:paraId="61B7F592"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41E69AEC"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44246B1"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lastRenderedPageBreak/>
              <w:t>10  Safe</w:t>
            </w:r>
            <w:proofErr w:type="gramEnd"/>
            <w:r w:rsidRPr="00756E59">
              <w:rPr>
                <w:rFonts w:ascii="Gill Sans MT" w:eastAsia="Times New Roman" w:hAnsi="Gill Sans MT" w:cs="Arial"/>
              </w:rPr>
              <w:t xml:space="preserve"> Plant and Equipment </w:t>
            </w:r>
          </w:p>
        </w:tc>
        <w:tc>
          <w:tcPr>
            <w:tcW w:w="7448" w:type="dxa"/>
            <w:tcBorders>
              <w:top w:val="single" w:sz="4" w:space="0" w:color="808080"/>
              <w:left w:val="single" w:sz="4" w:space="0" w:color="808080"/>
              <w:bottom w:val="single" w:sz="4" w:space="0" w:color="808080"/>
              <w:right w:val="single" w:sz="4" w:space="0" w:color="808080"/>
            </w:tcBorders>
          </w:tcPr>
          <w:p w14:paraId="2D9ED88E"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1A58A6C9"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6D239AF"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11  Testing</w:t>
            </w:r>
            <w:proofErr w:type="gramEnd"/>
            <w:r w:rsidRPr="00756E59">
              <w:rPr>
                <w:rFonts w:ascii="Gill Sans MT" w:eastAsia="Times New Roman" w:hAnsi="Gill Sans MT" w:cs="Arial"/>
              </w:rPr>
              <w:t xml:space="preserve"> of Electric and Gas Equipment</w:t>
            </w:r>
          </w:p>
        </w:tc>
        <w:tc>
          <w:tcPr>
            <w:tcW w:w="7448" w:type="dxa"/>
            <w:tcBorders>
              <w:top w:val="single" w:sz="4" w:space="0" w:color="808080"/>
              <w:left w:val="single" w:sz="4" w:space="0" w:color="808080"/>
              <w:bottom w:val="single" w:sz="4" w:space="0" w:color="808080"/>
              <w:right w:val="single" w:sz="4" w:space="0" w:color="808080"/>
            </w:tcBorders>
          </w:tcPr>
          <w:p w14:paraId="09FBC246"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274096FB"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56033F11"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14  Safe</w:t>
            </w:r>
            <w:proofErr w:type="gramEnd"/>
            <w:r w:rsidRPr="00756E59">
              <w:rPr>
                <w:rFonts w:ascii="Gill Sans MT" w:eastAsia="Times New Roman" w:hAnsi="Gill Sans MT" w:cs="Arial"/>
              </w:rPr>
              <w:t xml:space="preserve"> Handing of Substances</w:t>
            </w:r>
          </w:p>
        </w:tc>
        <w:tc>
          <w:tcPr>
            <w:tcW w:w="7448" w:type="dxa"/>
            <w:tcBorders>
              <w:top w:val="single" w:sz="4" w:space="0" w:color="808080"/>
              <w:left w:val="single" w:sz="4" w:space="0" w:color="808080"/>
              <w:bottom w:val="single" w:sz="4" w:space="0" w:color="808080"/>
              <w:right w:val="single" w:sz="4" w:space="0" w:color="808080"/>
            </w:tcBorders>
          </w:tcPr>
          <w:p w14:paraId="5597450B"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026AF07C"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3ECE8CE"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15  Asbestos</w:t>
            </w:r>
            <w:proofErr w:type="gramEnd"/>
          </w:p>
        </w:tc>
        <w:tc>
          <w:tcPr>
            <w:tcW w:w="7448" w:type="dxa"/>
            <w:tcBorders>
              <w:top w:val="single" w:sz="4" w:space="0" w:color="808080"/>
              <w:left w:val="single" w:sz="4" w:space="0" w:color="808080"/>
              <w:bottom w:val="single" w:sz="4" w:space="0" w:color="808080"/>
              <w:right w:val="single" w:sz="4" w:space="0" w:color="808080"/>
            </w:tcBorders>
          </w:tcPr>
          <w:p w14:paraId="62AC2DEE"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2DEF0104"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5B988389"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16  Fire</w:t>
            </w:r>
            <w:proofErr w:type="gramEnd"/>
            <w:r w:rsidRPr="00756E59">
              <w:rPr>
                <w:rFonts w:ascii="Gill Sans MT" w:eastAsia="Times New Roman" w:hAnsi="Gill Sans MT" w:cs="Arial"/>
              </w:rPr>
              <w:t xml:space="preserve"> and Emergency Procedures</w:t>
            </w:r>
          </w:p>
        </w:tc>
        <w:tc>
          <w:tcPr>
            <w:tcW w:w="7448" w:type="dxa"/>
            <w:tcBorders>
              <w:top w:val="single" w:sz="4" w:space="0" w:color="808080"/>
              <w:left w:val="single" w:sz="4" w:space="0" w:color="808080"/>
              <w:bottom w:val="single" w:sz="4" w:space="0" w:color="808080"/>
              <w:right w:val="single" w:sz="4" w:space="0" w:color="808080"/>
            </w:tcBorders>
          </w:tcPr>
          <w:p w14:paraId="04FB0B59"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1A568A8F"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506CC52"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17  First</w:t>
            </w:r>
            <w:proofErr w:type="gramEnd"/>
            <w:r w:rsidRPr="00756E59">
              <w:rPr>
                <w:rFonts w:ascii="Gill Sans MT" w:eastAsia="Times New Roman" w:hAnsi="Gill Sans MT" w:cs="Arial"/>
              </w:rPr>
              <w:t xml:space="preserve"> Aid</w:t>
            </w:r>
          </w:p>
        </w:tc>
        <w:tc>
          <w:tcPr>
            <w:tcW w:w="7448" w:type="dxa"/>
            <w:tcBorders>
              <w:top w:val="single" w:sz="4" w:space="0" w:color="808080"/>
              <w:left w:val="single" w:sz="4" w:space="0" w:color="808080"/>
              <w:bottom w:val="single" w:sz="4" w:space="0" w:color="808080"/>
              <w:right w:val="single" w:sz="4" w:space="0" w:color="808080"/>
            </w:tcBorders>
          </w:tcPr>
          <w:p w14:paraId="30D945C6"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66700465"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050E4A53"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18  Accident</w:t>
            </w:r>
            <w:proofErr w:type="gramEnd"/>
            <w:r w:rsidRPr="00756E59">
              <w:rPr>
                <w:rFonts w:ascii="Gill Sans MT" w:eastAsia="Times New Roman" w:hAnsi="Gill Sans MT" w:cs="Arial"/>
              </w:rPr>
              <w:t xml:space="preserve"> and Record Keeping</w:t>
            </w:r>
          </w:p>
        </w:tc>
        <w:tc>
          <w:tcPr>
            <w:tcW w:w="7448" w:type="dxa"/>
            <w:tcBorders>
              <w:top w:val="single" w:sz="4" w:space="0" w:color="808080"/>
              <w:left w:val="single" w:sz="4" w:space="0" w:color="808080"/>
              <w:bottom w:val="single" w:sz="4" w:space="0" w:color="808080"/>
              <w:right w:val="single" w:sz="4" w:space="0" w:color="808080"/>
            </w:tcBorders>
          </w:tcPr>
          <w:p w14:paraId="1045F260"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0AEA7863"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2658761"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19  Monitoring</w:t>
            </w:r>
            <w:proofErr w:type="gramEnd"/>
          </w:p>
        </w:tc>
        <w:tc>
          <w:tcPr>
            <w:tcW w:w="7448" w:type="dxa"/>
            <w:tcBorders>
              <w:top w:val="single" w:sz="4" w:space="0" w:color="808080"/>
              <w:left w:val="single" w:sz="4" w:space="0" w:color="808080"/>
              <w:bottom w:val="single" w:sz="4" w:space="0" w:color="808080"/>
              <w:right w:val="single" w:sz="4" w:space="0" w:color="808080"/>
            </w:tcBorders>
          </w:tcPr>
          <w:p w14:paraId="3C079BA2"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0D7B0995"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60191BF8"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21  Security</w:t>
            </w:r>
            <w:proofErr w:type="gramEnd"/>
          </w:p>
        </w:tc>
        <w:tc>
          <w:tcPr>
            <w:tcW w:w="7448" w:type="dxa"/>
            <w:tcBorders>
              <w:top w:val="single" w:sz="4" w:space="0" w:color="808080"/>
              <w:left w:val="single" w:sz="4" w:space="0" w:color="808080"/>
              <w:bottom w:val="single" w:sz="4" w:space="0" w:color="808080"/>
              <w:right w:val="single" w:sz="4" w:space="0" w:color="808080"/>
            </w:tcBorders>
          </w:tcPr>
          <w:p w14:paraId="3E52E72A"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0FD3D273"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42B4C01" w14:textId="1B600EA4"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 xml:space="preserve">24  </w:t>
            </w:r>
            <w:r w:rsidR="00C46D5C">
              <w:rPr>
                <w:rFonts w:ascii="Gill Sans MT" w:eastAsia="Times New Roman" w:hAnsi="Gill Sans MT" w:cs="Arial"/>
              </w:rPr>
              <w:t>Pregnant</w:t>
            </w:r>
            <w:proofErr w:type="gramEnd"/>
            <w:r w:rsidR="00C46D5C">
              <w:rPr>
                <w:rFonts w:ascii="Gill Sans MT" w:eastAsia="Times New Roman" w:hAnsi="Gill Sans MT" w:cs="Arial"/>
              </w:rPr>
              <w:t xml:space="preserve"> Person</w:t>
            </w:r>
          </w:p>
        </w:tc>
        <w:tc>
          <w:tcPr>
            <w:tcW w:w="7448" w:type="dxa"/>
            <w:tcBorders>
              <w:top w:val="single" w:sz="4" w:space="0" w:color="808080"/>
              <w:left w:val="single" w:sz="4" w:space="0" w:color="808080"/>
              <w:bottom w:val="single" w:sz="4" w:space="0" w:color="808080"/>
              <w:right w:val="single" w:sz="4" w:space="0" w:color="808080"/>
            </w:tcBorders>
          </w:tcPr>
          <w:p w14:paraId="4C0FA904" w14:textId="77777777" w:rsidR="002D54FB" w:rsidRPr="00756E59" w:rsidRDefault="002D54FB" w:rsidP="00870E24">
            <w:pPr>
              <w:spacing w:after="240" w:line="240" w:lineRule="auto"/>
              <w:jc w:val="both"/>
              <w:rPr>
                <w:rFonts w:ascii="Gill Sans MT" w:eastAsia="Times New Roman" w:hAnsi="Gill Sans MT" w:cs="Arial"/>
              </w:rPr>
            </w:pPr>
          </w:p>
        </w:tc>
      </w:tr>
      <w:tr w:rsidR="002D54FB" w:rsidRPr="00756E59" w14:paraId="6EDB9D3F"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C3D5101" w14:textId="3312D401"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 xml:space="preserve">25  </w:t>
            </w:r>
            <w:r w:rsidR="00F173C3">
              <w:rPr>
                <w:rFonts w:ascii="Gill Sans MT" w:eastAsia="Times New Roman" w:hAnsi="Gill Sans MT" w:cs="Arial"/>
              </w:rPr>
              <w:t>Behaviour</w:t>
            </w:r>
            <w:proofErr w:type="gramEnd"/>
          </w:p>
        </w:tc>
        <w:tc>
          <w:tcPr>
            <w:tcW w:w="7448" w:type="dxa"/>
            <w:tcBorders>
              <w:top w:val="single" w:sz="4" w:space="0" w:color="808080"/>
              <w:left w:val="single" w:sz="4" w:space="0" w:color="808080"/>
              <w:bottom w:val="single" w:sz="4" w:space="0" w:color="808080"/>
              <w:right w:val="single" w:sz="4" w:space="0" w:color="808080"/>
            </w:tcBorders>
          </w:tcPr>
          <w:p w14:paraId="67597B49" w14:textId="14D8FD67" w:rsidR="002D54FB" w:rsidRPr="00756E59" w:rsidRDefault="00E31DE2" w:rsidP="00870E24">
            <w:pPr>
              <w:spacing w:after="240" w:line="240" w:lineRule="auto"/>
              <w:jc w:val="both"/>
              <w:rPr>
                <w:rFonts w:ascii="Gill Sans MT" w:eastAsia="Times New Roman" w:hAnsi="Gill Sans MT" w:cs="Arial"/>
              </w:rPr>
            </w:pPr>
            <w:r>
              <w:rPr>
                <w:rFonts w:ascii="Gill Sans MT" w:eastAsia="Times New Roman" w:hAnsi="Gill Sans MT" w:cs="Arial"/>
              </w:rPr>
              <w:t>Headteacher</w:t>
            </w:r>
          </w:p>
        </w:tc>
      </w:tr>
      <w:tr w:rsidR="002D54FB" w:rsidRPr="00756E59" w14:paraId="79E76B77"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A2C7225" w14:textId="77777777" w:rsidR="002D54FB" w:rsidRPr="00756E59" w:rsidRDefault="002D54FB" w:rsidP="00870E24">
            <w:pPr>
              <w:spacing w:after="240" w:line="240" w:lineRule="auto"/>
              <w:jc w:val="both"/>
              <w:rPr>
                <w:rFonts w:ascii="Gill Sans MT" w:eastAsia="Times New Roman" w:hAnsi="Gill Sans MT" w:cs="Arial"/>
              </w:rPr>
            </w:pPr>
            <w:proofErr w:type="gramStart"/>
            <w:r w:rsidRPr="00756E59">
              <w:rPr>
                <w:rFonts w:ascii="Gill Sans MT" w:eastAsia="Times New Roman" w:hAnsi="Gill Sans MT" w:cs="Arial"/>
              </w:rPr>
              <w:t>26  Audit</w:t>
            </w:r>
            <w:proofErr w:type="gramEnd"/>
            <w:r w:rsidRPr="00756E59">
              <w:rPr>
                <w:rFonts w:ascii="Gill Sans MT" w:eastAsia="Times New Roman" w:hAnsi="Gill Sans MT" w:cs="Arial"/>
              </w:rPr>
              <w:t xml:space="preserve"> and Review</w:t>
            </w:r>
          </w:p>
        </w:tc>
        <w:tc>
          <w:tcPr>
            <w:tcW w:w="7448" w:type="dxa"/>
            <w:tcBorders>
              <w:top w:val="single" w:sz="4" w:space="0" w:color="808080"/>
              <w:left w:val="single" w:sz="4" w:space="0" w:color="808080"/>
              <w:bottom w:val="single" w:sz="4" w:space="0" w:color="808080"/>
              <w:right w:val="single" w:sz="4" w:space="0" w:color="808080"/>
            </w:tcBorders>
          </w:tcPr>
          <w:p w14:paraId="1623E3D0" w14:textId="77777777" w:rsidR="002D54FB" w:rsidRPr="00756E59" w:rsidRDefault="002D54FB" w:rsidP="00870E24">
            <w:pPr>
              <w:spacing w:after="240" w:line="240" w:lineRule="auto"/>
              <w:jc w:val="both"/>
              <w:rPr>
                <w:rFonts w:ascii="Gill Sans MT" w:eastAsia="Times New Roman" w:hAnsi="Gill Sans MT" w:cs="Arial"/>
              </w:rPr>
            </w:pPr>
          </w:p>
        </w:tc>
      </w:tr>
    </w:tbl>
    <w:p w14:paraId="3E12AA51" w14:textId="0631EA87" w:rsidR="00B14205" w:rsidRDefault="00B14205" w:rsidP="00870E24">
      <w:pPr>
        <w:jc w:val="both"/>
        <w:rPr>
          <w:rFonts w:ascii="Gill Sans MT" w:hAnsi="Gill Sans MT"/>
        </w:rPr>
      </w:pPr>
    </w:p>
    <w:p w14:paraId="75B9B833" w14:textId="70DC8665" w:rsidR="00282A67" w:rsidRPr="00870E24" w:rsidRDefault="00282A67" w:rsidP="00870E24">
      <w:pPr>
        <w:jc w:val="both"/>
        <w:rPr>
          <w:rFonts w:ascii="Gill Sans MT" w:hAnsi="Gill Sans MT"/>
        </w:rPr>
      </w:pPr>
      <w:r w:rsidRPr="00756E59">
        <w:rPr>
          <w:rFonts w:ascii="Gill Sans MT" w:eastAsia="Times New Roman" w:hAnsi="Gill Sans MT"/>
        </w:rPr>
        <w:t>A copy of appendix 1 and 2 should be returned to the Trust, following completion</w:t>
      </w:r>
      <w:r>
        <w:rPr>
          <w:rFonts w:ascii="Gill Sans MT" w:eastAsia="Times New Roman" w:hAnsi="Gill Sans MT"/>
        </w:rPr>
        <w:t xml:space="preserve"> at the start of each academic year.</w:t>
      </w:r>
    </w:p>
    <w:sectPr w:rsidR="00282A67" w:rsidRPr="00870E24" w:rsidSect="00E27D06">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44E39" w14:textId="77777777" w:rsidR="006D5432" w:rsidRDefault="006D5432">
      <w:r>
        <w:separator/>
      </w:r>
    </w:p>
  </w:endnote>
  <w:endnote w:type="continuationSeparator" w:id="0">
    <w:p w14:paraId="55CDFF4F" w14:textId="77777777" w:rsidR="006D5432" w:rsidRDefault="006D5432">
      <w:r>
        <w:continuationSeparator/>
      </w:r>
    </w:p>
  </w:endnote>
  <w:endnote w:type="continuationNotice" w:id="1">
    <w:p w14:paraId="533986C2" w14:textId="77777777" w:rsidR="006D5432" w:rsidRDefault="006D5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F9B7" w14:textId="1D0832B4" w:rsidR="003C0B9E" w:rsidRDefault="003C0B9E" w:rsidP="00365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3030">
      <w:rPr>
        <w:rStyle w:val="PageNumber"/>
        <w:noProof/>
      </w:rPr>
      <w:t>1</w:t>
    </w:r>
    <w:r>
      <w:rPr>
        <w:rStyle w:val="PageNumber"/>
      </w:rPr>
      <w:fldChar w:fldCharType="end"/>
    </w:r>
  </w:p>
  <w:p w14:paraId="078FCA02" w14:textId="77777777" w:rsidR="003C0B9E" w:rsidRDefault="003C0B9E" w:rsidP="003C0B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3CD4" w14:textId="77777777" w:rsidR="003C0B9E" w:rsidRDefault="003C0B9E" w:rsidP="00365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4024">
      <w:rPr>
        <w:rStyle w:val="PageNumber"/>
        <w:noProof/>
      </w:rPr>
      <w:t>4</w:t>
    </w:r>
    <w:r>
      <w:rPr>
        <w:rStyle w:val="PageNumber"/>
      </w:rPr>
      <w:fldChar w:fldCharType="end"/>
    </w:r>
  </w:p>
  <w:p w14:paraId="168EFDE1" w14:textId="77777777" w:rsidR="003C0B9E" w:rsidRDefault="003C0B9E" w:rsidP="003C0B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E5742" w14:textId="77777777" w:rsidR="006D5432" w:rsidRDefault="006D5432">
      <w:r>
        <w:separator/>
      </w:r>
    </w:p>
  </w:footnote>
  <w:footnote w:type="continuationSeparator" w:id="0">
    <w:p w14:paraId="07D392DD" w14:textId="77777777" w:rsidR="006D5432" w:rsidRDefault="006D5432">
      <w:r>
        <w:continuationSeparator/>
      </w:r>
    </w:p>
  </w:footnote>
  <w:footnote w:type="continuationNotice" w:id="1">
    <w:p w14:paraId="0E9CCF6D" w14:textId="77777777" w:rsidR="006D5432" w:rsidRDefault="006D54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2A60"/>
    <w:multiLevelType w:val="hybridMultilevel"/>
    <w:tmpl w:val="A2A0409A"/>
    <w:lvl w:ilvl="0" w:tplc="4E9C2148">
      <w:start w:val="1"/>
      <w:numFmt w:val="decimal"/>
      <w:lvlText w:val="%1."/>
      <w:lvlJc w:val="left"/>
      <w:pPr>
        <w:tabs>
          <w:tab w:val="num" w:pos="1260"/>
        </w:tabs>
        <w:ind w:left="1260" w:hanging="360"/>
      </w:pPr>
      <w:rPr>
        <w:rFonts w:hint="default"/>
      </w:rPr>
    </w:lvl>
    <w:lvl w:ilvl="1" w:tplc="0758316A">
      <w:start w:val="1"/>
      <w:numFmt w:val="lowerRoman"/>
      <w:lvlText w:val="%2."/>
      <w:lvlJc w:val="right"/>
      <w:pPr>
        <w:tabs>
          <w:tab w:val="num" w:pos="1260"/>
        </w:tabs>
        <w:ind w:left="1260" w:hanging="180"/>
      </w:pPr>
      <w:rPr>
        <w:rFonts w:ascii="Gill Sans MT" w:hAnsi="Gill Sans MT" w:hint="default"/>
        <w:b w:val="0"/>
        <w:i w:val="0"/>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8B3631D"/>
    <w:multiLevelType w:val="hybridMultilevel"/>
    <w:tmpl w:val="890AC174"/>
    <w:name w:val="Appendix"/>
    <w:lvl w:ilvl="0" w:tplc="725CD724">
      <w:start w:val="1"/>
      <w:numFmt w:val="decimal"/>
      <w:lvlText w:val="Appendix %1"/>
      <w:lvlJc w:val="left"/>
      <w:pPr>
        <w:tabs>
          <w:tab w:val="num" w:pos="720"/>
        </w:tabs>
        <w:ind w:left="720" w:hanging="720"/>
      </w:pPr>
      <w:rPr>
        <w:rFonts w:cs="Times New Roman"/>
      </w:rPr>
    </w:lvl>
    <w:lvl w:ilvl="1" w:tplc="92647204">
      <w:start w:val="1"/>
      <w:numFmt w:val="lowerLetter"/>
      <w:lvlText w:val="%2."/>
      <w:lvlJc w:val="left"/>
      <w:pPr>
        <w:tabs>
          <w:tab w:val="num" w:pos="1260"/>
        </w:tabs>
        <w:ind w:left="1260" w:hanging="360"/>
      </w:pPr>
      <w:rPr>
        <w:rFonts w:cs="Times New Roman"/>
      </w:rPr>
    </w:lvl>
    <w:lvl w:ilvl="2" w:tplc="63F2A55C">
      <w:start w:val="1"/>
      <w:numFmt w:val="lowerRoman"/>
      <w:lvlText w:val="%3."/>
      <w:lvlJc w:val="right"/>
      <w:pPr>
        <w:tabs>
          <w:tab w:val="num" w:pos="1980"/>
        </w:tabs>
        <w:ind w:left="1980" w:hanging="180"/>
      </w:pPr>
      <w:rPr>
        <w:rFonts w:cs="Times New Roman"/>
      </w:rPr>
    </w:lvl>
    <w:lvl w:ilvl="3" w:tplc="383A9BB4">
      <w:start w:val="1"/>
      <w:numFmt w:val="decimal"/>
      <w:lvlText w:val="%4."/>
      <w:lvlJc w:val="left"/>
      <w:pPr>
        <w:tabs>
          <w:tab w:val="num" w:pos="2700"/>
        </w:tabs>
        <w:ind w:left="2700" w:hanging="360"/>
      </w:pPr>
      <w:rPr>
        <w:rFonts w:cs="Times New Roman"/>
      </w:rPr>
    </w:lvl>
    <w:lvl w:ilvl="4" w:tplc="BF68A8C8">
      <w:start w:val="1"/>
      <w:numFmt w:val="lowerLetter"/>
      <w:lvlText w:val="%5."/>
      <w:lvlJc w:val="left"/>
      <w:pPr>
        <w:tabs>
          <w:tab w:val="num" w:pos="3420"/>
        </w:tabs>
        <w:ind w:left="3420" w:hanging="360"/>
      </w:pPr>
      <w:rPr>
        <w:rFonts w:cs="Times New Roman"/>
      </w:rPr>
    </w:lvl>
    <w:lvl w:ilvl="5" w:tplc="7616C84A">
      <w:start w:val="1"/>
      <w:numFmt w:val="lowerRoman"/>
      <w:lvlText w:val="%6."/>
      <w:lvlJc w:val="right"/>
      <w:pPr>
        <w:tabs>
          <w:tab w:val="num" w:pos="4140"/>
        </w:tabs>
        <w:ind w:left="4140" w:hanging="180"/>
      </w:pPr>
      <w:rPr>
        <w:rFonts w:cs="Times New Roman"/>
      </w:rPr>
    </w:lvl>
    <w:lvl w:ilvl="6" w:tplc="5C9C670E">
      <w:start w:val="1"/>
      <w:numFmt w:val="decimal"/>
      <w:lvlText w:val="%7."/>
      <w:lvlJc w:val="left"/>
      <w:pPr>
        <w:tabs>
          <w:tab w:val="num" w:pos="4860"/>
        </w:tabs>
        <w:ind w:left="4860" w:hanging="360"/>
      </w:pPr>
      <w:rPr>
        <w:rFonts w:cs="Times New Roman"/>
      </w:rPr>
    </w:lvl>
    <w:lvl w:ilvl="7" w:tplc="E0EE9FB8">
      <w:start w:val="1"/>
      <w:numFmt w:val="lowerLetter"/>
      <w:lvlText w:val="%8."/>
      <w:lvlJc w:val="left"/>
      <w:pPr>
        <w:tabs>
          <w:tab w:val="num" w:pos="5580"/>
        </w:tabs>
        <w:ind w:left="5580" w:hanging="360"/>
      </w:pPr>
      <w:rPr>
        <w:rFonts w:cs="Times New Roman"/>
      </w:rPr>
    </w:lvl>
    <w:lvl w:ilvl="8" w:tplc="C65C2B00">
      <w:start w:val="1"/>
      <w:numFmt w:val="lowerRoman"/>
      <w:lvlText w:val="%9."/>
      <w:lvlJc w:val="right"/>
      <w:pPr>
        <w:tabs>
          <w:tab w:val="num" w:pos="6300"/>
        </w:tabs>
        <w:ind w:left="6300" w:hanging="180"/>
      </w:pPr>
      <w:rPr>
        <w:rFonts w:cs="Times New Roman"/>
      </w:rPr>
    </w:lvl>
  </w:abstractNum>
  <w:abstractNum w:abstractNumId="2" w15:restartNumberingAfterBreak="0">
    <w:nsid w:val="56BE7B8D"/>
    <w:multiLevelType w:val="hybridMultilevel"/>
    <w:tmpl w:val="F3464954"/>
    <w:lvl w:ilvl="0" w:tplc="4CFAA92E">
      <w:start w:val="21"/>
      <w:numFmt w:val="bullet"/>
      <w:lvlText w:val="-"/>
      <w:lvlJc w:val="left"/>
      <w:pPr>
        <w:ind w:left="900" w:hanging="360"/>
      </w:pPr>
      <w:rPr>
        <w:rFonts w:ascii="Gill Sans MT" w:eastAsia="Times New Roman" w:hAnsi="Gill Sans MT"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72BF4D88"/>
    <w:multiLevelType w:val="multilevel"/>
    <w:tmpl w:val="4FC4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swRCA1NDMwsjUyUdpeDU4uLM/DyQAsNaAEhLBB0sAAAA"/>
  </w:docVars>
  <w:rsids>
    <w:rsidRoot w:val="002D54FB"/>
    <w:rsid w:val="00001735"/>
    <w:rsid w:val="00002A6F"/>
    <w:rsid w:val="0000561B"/>
    <w:rsid w:val="00005791"/>
    <w:rsid w:val="000078F2"/>
    <w:rsid w:val="00022B9C"/>
    <w:rsid w:val="00023F58"/>
    <w:rsid w:val="000247FD"/>
    <w:rsid w:val="00041318"/>
    <w:rsid w:val="00043462"/>
    <w:rsid w:val="000439DE"/>
    <w:rsid w:val="00050813"/>
    <w:rsid w:val="00052DB2"/>
    <w:rsid w:val="00055975"/>
    <w:rsid w:val="000568AA"/>
    <w:rsid w:val="00057245"/>
    <w:rsid w:val="000614BE"/>
    <w:rsid w:val="00061869"/>
    <w:rsid w:val="00063030"/>
    <w:rsid w:val="00065A2B"/>
    <w:rsid w:val="000711E8"/>
    <w:rsid w:val="00071C55"/>
    <w:rsid w:val="00073B66"/>
    <w:rsid w:val="00077B64"/>
    <w:rsid w:val="00086F85"/>
    <w:rsid w:val="000903FC"/>
    <w:rsid w:val="00093F68"/>
    <w:rsid w:val="000A04DD"/>
    <w:rsid w:val="000A206E"/>
    <w:rsid w:val="000A6B0B"/>
    <w:rsid w:val="000B3183"/>
    <w:rsid w:val="000B7004"/>
    <w:rsid w:val="000C0DD0"/>
    <w:rsid w:val="000D36FE"/>
    <w:rsid w:val="000D3C8C"/>
    <w:rsid w:val="000D76F3"/>
    <w:rsid w:val="000E0C32"/>
    <w:rsid w:val="000E41DA"/>
    <w:rsid w:val="000F6C86"/>
    <w:rsid w:val="00110B19"/>
    <w:rsid w:val="001441BD"/>
    <w:rsid w:val="00144B01"/>
    <w:rsid w:val="00151A1C"/>
    <w:rsid w:val="001524A5"/>
    <w:rsid w:val="00164820"/>
    <w:rsid w:val="00176F49"/>
    <w:rsid w:val="00182255"/>
    <w:rsid w:val="001829B8"/>
    <w:rsid w:val="00182E4D"/>
    <w:rsid w:val="001844DF"/>
    <w:rsid w:val="001903E4"/>
    <w:rsid w:val="00192785"/>
    <w:rsid w:val="00194347"/>
    <w:rsid w:val="001B2968"/>
    <w:rsid w:val="001B2D8B"/>
    <w:rsid w:val="001B4CA1"/>
    <w:rsid w:val="001B50A0"/>
    <w:rsid w:val="001C24C7"/>
    <w:rsid w:val="001C493D"/>
    <w:rsid w:val="001D014F"/>
    <w:rsid w:val="001D3CD2"/>
    <w:rsid w:val="001E33E7"/>
    <w:rsid w:val="001E4E7D"/>
    <w:rsid w:val="001F2555"/>
    <w:rsid w:val="001F4609"/>
    <w:rsid w:val="002012A7"/>
    <w:rsid w:val="00206B90"/>
    <w:rsid w:val="00210C6C"/>
    <w:rsid w:val="00210F77"/>
    <w:rsid w:val="002146D2"/>
    <w:rsid w:val="00220C19"/>
    <w:rsid w:val="0022729C"/>
    <w:rsid w:val="00231449"/>
    <w:rsid w:val="00233459"/>
    <w:rsid w:val="0023575D"/>
    <w:rsid w:val="00251095"/>
    <w:rsid w:val="002518DE"/>
    <w:rsid w:val="002539C9"/>
    <w:rsid w:val="00282A67"/>
    <w:rsid w:val="0029141C"/>
    <w:rsid w:val="00293723"/>
    <w:rsid w:val="00294EC4"/>
    <w:rsid w:val="00297395"/>
    <w:rsid w:val="002A4C1A"/>
    <w:rsid w:val="002B675A"/>
    <w:rsid w:val="002C7D3C"/>
    <w:rsid w:val="002D3CD7"/>
    <w:rsid w:val="002D54FB"/>
    <w:rsid w:val="002D668F"/>
    <w:rsid w:val="002E3FED"/>
    <w:rsid w:val="00301ADA"/>
    <w:rsid w:val="003105FF"/>
    <w:rsid w:val="003117D4"/>
    <w:rsid w:val="003134C0"/>
    <w:rsid w:val="00315E4A"/>
    <w:rsid w:val="00316563"/>
    <w:rsid w:val="00325922"/>
    <w:rsid w:val="00333F83"/>
    <w:rsid w:val="0033725F"/>
    <w:rsid w:val="003414C2"/>
    <w:rsid w:val="003448C7"/>
    <w:rsid w:val="00350733"/>
    <w:rsid w:val="003518F3"/>
    <w:rsid w:val="003527AB"/>
    <w:rsid w:val="00363C01"/>
    <w:rsid w:val="00365357"/>
    <w:rsid w:val="0038019B"/>
    <w:rsid w:val="0038184A"/>
    <w:rsid w:val="0039082F"/>
    <w:rsid w:val="00397EE9"/>
    <w:rsid w:val="003A1F8D"/>
    <w:rsid w:val="003A28CC"/>
    <w:rsid w:val="003A3ABC"/>
    <w:rsid w:val="003B2E79"/>
    <w:rsid w:val="003B408C"/>
    <w:rsid w:val="003B63B0"/>
    <w:rsid w:val="003C0B9E"/>
    <w:rsid w:val="003C131A"/>
    <w:rsid w:val="003C3180"/>
    <w:rsid w:val="003D1C09"/>
    <w:rsid w:val="003E60F5"/>
    <w:rsid w:val="003F3223"/>
    <w:rsid w:val="00432AA1"/>
    <w:rsid w:val="00434193"/>
    <w:rsid w:val="00437CD8"/>
    <w:rsid w:val="00442C8B"/>
    <w:rsid w:val="00444886"/>
    <w:rsid w:val="0045162D"/>
    <w:rsid w:val="00456E90"/>
    <w:rsid w:val="00457620"/>
    <w:rsid w:val="00460FFA"/>
    <w:rsid w:val="00464583"/>
    <w:rsid w:val="00465351"/>
    <w:rsid w:val="00470B3B"/>
    <w:rsid w:val="00472463"/>
    <w:rsid w:val="0047475C"/>
    <w:rsid w:val="00481AED"/>
    <w:rsid w:val="004860BB"/>
    <w:rsid w:val="00491ADB"/>
    <w:rsid w:val="00494B3A"/>
    <w:rsid w:val="004951EA"/>
    <w:rsid w:val="004A0AC4"/>
    <w:rsid w:val="004A3A47"/>
    <w:rsid w:val="004B2AE5"/>
    <w:rsid w:val="004C79A2"/>
    <w:rsid w:val="004D2FDD"/>
    <w:rsid w:val="004D4110"/>
    <w:rsid w:val="004D7D36"/>
    <w:rsid w:val="004E5BC5"/>
    <w:rsid w:val="004E62FB"/>
    <w:rsid w:val="004F0EF4"/>
    <w:rsid w:val="004F302D"/>
    <w:rsid w:val="00500D37"/>
    <w:rsid w:val="005262CF"/>
    <w:rsid w:val="00535893"/>
    <w:rsid w:val="00542732"/>
    <w:rsid w:val="00546DA1"/>
    <w:rsid w:val="00550D45"/>
    <w:rsid w:val="00552F47"/>
    <w:rsid w:val="0055702E"/>
    <w:rsid w:val="00563FEC"/>
    <w:rsid w:val="0057089C"/>
    <w:rsid w:val="00571D7C"/>
    <w:rsid w:val="00572B63"/>
    <w:rsid w:val="0057538B"/>
    <w:rsid w:val="00583AC5"/>
    <w:rsid w:val="00595720"/>
    <w:rsid w:val="005A0ED9"/>
    <w:rsid w:val="005A163A"/>
    <w:rsid w:val="005B4737"/>
    <w:rsid w:val="005C23F4"/>
    <w:rsid w:val="005D02AB"/>
    <w:rsid w:val="005D1F51"/>
    <w:rsid w:val="005D22F7"/>
    <w:rsid w:val="005E0F38"/>
    <w:rsid w:val="005F1C14"/>
    <w:rsid w:val="00605F71"/>
    <w:rsid w:val="0060634A"/>
    <w:rsid w:val="0061380D"/>
    <w:rsid w:val="00614B44"/>
    <w:rsid w:val="00615F1C"/>
    <w:rsid w:val="00616D26"/>
    <w:rsid w:val="00630CA3"/>
    <w:rsid w:val="006339E6"/>
    <w:rsid w:val="00640D78"/>
    <w:rsid w:val="006457E2"/>
    <w:rsid w:val="00650B05"/>
    <w:rsid w:val="006608C2"/>
    <w:rsid w:val="006631D4"/>
    <w:rsid w:val="00666C7B"/>
    <w:rsid w:val="0066759B"/>
    <w:rsid w:val="00674B40"/>
    <w:rsid w:val="00683388"/>
    <w:rsid w:val="00683394"/>
    <w:rsid w:val="006B7C67"/>
    <w:rsid w:val="006C1000"/>
    <w:rsid w:val="006C4506"/>
    <w:rsid w:val="006C59A1"/>
    <w:rsid w:val="006C7BBC"/>
    <w:rsid w:val="006D191E"/>
    <w:rsid w:val="006D5432"/>
    <w:rsid w:val="006F2447"/>
    <w:rsid w:val="006F55F8"/>
    <w:rsid w:val="00701C9F"/>
    <w:rsid w:val="00702BDA"/>
    <w:rsid w:val="007139CE"/>
    <w:rsid w:val="0071478D"/>
    <w:rsid w:val="0071567C"/>
    <w:rsid w:val="0072336B"/>
    <w:rsid w:val="0072515A"/>
    <w:rsid w:val="0073143D"/>
    <w:rsid w:val="00735B4A"/>
    <w:rsid w:val="0074480E"/>
    <w:rsid w:val="00746CDD"/>
    <w:rsid w:val="007500B0"/>
    <w:rsid w:val="007524E6"/>
    <w:rsid w:val="00756E59"/>
    <w:rsid w:val="00757E35"/>
    <w:rsid w:val="00777E0B"/>
    <w:rsid w:val="007828DA"/>
    <w:rsid w:val="007862DE"/>
    <w:rsid w:val="007930EC"/>
    <w:rsid w:val="00793FD4"/>
    <w:rsid w:val="00794D55"/>
    <w:rsid w:val="00796C47"/>
    <w:rsid w:val="007A58EA"/>
    <w:rsid w:val="007B27D4"/>
    <w:rsid w:val="007B648C"/>
    <w:rsid w:val="007B7855"/>
    <w:rsid w:val="007C09E9"/>
    <w:rsid w:val="007C3D07"/>
    <w:rsid w:val="007C4F7B"/>
    <w:rsid w:val="007D4CEE"/>
    <w:rsid w:val="007D75C4"/>
    <w:rsid w:val="007E4597"/>
    <w:rsid w:val="007F29C7"/>
    <w:rsid w:val="007F3343"/>
    <w:rsid w:val="007F3B7F"/>
    <w:rsid w:val="007F7113"/>
    <w:rsid w:val="0080196B"/>
    <w:rsid w:val="008038C3"/>
    <w:rsid w:val="008135D4"/>
    <w:rsid w:val="008259F0"/>
    <w:rsid w:val="00826ED9"/>
    <w:rsid w:val="0084007E"/>
    <w:rsid w:val="008439DA"/>
    <w:rsid w:val="00843EBB"/>
    <w:rsid w:val="00845920"/>
    <w:rsid w:val="00846EFA"/>
    <w:rsid w:val="00856EEA"/>
    <w:rsid w:val="00870E24"/>
    <w:rsid w:val="00873518"/>
    <w:rsid w:val="00875706"/>
    <w:rsid w:val="00876DC3"/>
    <w:rsid w:val="0088005F"/>
    <w:rsid w:val="00884456"/>
    <w:rsid w:val="00893924"/>
    <w:rsid w:val="008A24E4"/>
    <w:rsid w:val="008A2669"/>
    <w:rsid w:val="008A6504"/>
    <w:rsid w:val="008B0075"/>
    <w:rsid w:val="008B5487"/>
    <w:rsid w:val="008C58D6"/>
    <w:rsid w:val="008C5F31"/>
    <w:rsid w:val="008C5F6C"/>
    <w:rsid w:val="008D2D4F"/>
    <w:rsid w:val="008D32D2"/>
    <w:rsid w:val="008D4E00"/>
    <w:rsid w:val="008D4F93"/>
    <w:rsid w:val="008D6F01"/>
    <w:rsid w:val="008E03DB"/>
    <w:rsid w:val="008F1DEF"/>
    <w:rsid w:val="00902AF1"/>
    <w:rsid w:val="0090475E"/>
    <w:rsid w:val="00905678"/>
    <w:rsid w:val="00906CF0"/>
    <w:rsid w:val="00911F65"/>
    <w:rsid w:val="009218F9"/>
    <w:rsid w:val="00922771"/>
    <w:rsid w:val="009323CF"/>
    <w:rsid w:val="00933DBB"/>
    <w:rsid w:val="0093473D"/>
    <w:rsid w:val="00934F92"/>
    <w:rsid w:val="00940BCF"/>
    <w:rsid w:val="00945A0B"/>
    <w:rsid w:val="00952801"/>
    <w:rsid w:val="00957021"/>
    <w:rsid w:val="0096669C"/>
    <w:rsid w:val="00980C8C"/>
    <w:rsid w:val="00985180"/>
    <w:rsid w:val="00990FD6"/>
    <w:rsid w:val="00991F90"/>
    <w:rsid w:val="009A1AD7"/>
    <w:rsid w:val="009A3947"/>
    <w:rsid w:val="009A70F1"/>
    <w:rsid w:val="009A7B00"/>
    <w:rsid w:val="009C4C4D"/>
    <w:rsid w:val="009D7A58"/>
    <w:rsid w:val="009F69CB"/>
    <w:rsid w:val="009F7D07"/>
    <w:rsid w:val="00A1096D"/>
    <w:rsid w:val="00A13338"/>
    <w:rsid w:val="00A16192"/>
    <w:rsid w:val="00A22C6A"/>
    <w:rsid w:val="00A25EE6"/>
    <w:rsid w:val="00A30A77"/>
    <w:rsid w:val="00A444AA"/>
    <w:rsid w:val="00A45CEF"/>
    <w:rsid w:val="00A464EB"/>
    <w:rsid w:val="00A60B0D"/>
    <w:rsid w:val="00A721C1"/>
    <w:rsid w:val="00A77C97"/>
    <w:rsid w:val="00A81568"/>
    <w:rsid w:val="00A82864"/>
    <w:rsid w:val="00A84528"/>
    <w:rsid w:val="00A95B64"/>
    <w:rsid w:val="00A96540"/>
    <w:rsid w:val="00AA70D2"/>
    <w:rsid w:val="00AB28F5"/>
    <w:rsid w:val="00AB6F6C"/>
    <w:rsid w:val="00AB7D13"/>
    <w:rsid w:val="00AC2408"/>
    <w:rsid w:val="00AC2B63"/>
    <w:rsid w:val="00AC4BE5"/>
    <w:rsid w:val="00AC7839"/>
    <w:rsid w:val="00AD0972"/>
    <w:rsid w:val="00AD482E"/>
    <w:rsid w:val="00AE2935"/>
    <w:rsid w:val="00B05BE2"/>
    <w:rsid w:val="00B06C6D"/>
    <w:rsid w:val="00B07189"/>
    <w:rsid w:val="00B10A05"/>
    <w:rsid w:val="00B14205"/>
    <w:rsid w:val="00B15295"/>
    <w:rsid w:val="00B1613C"/>
    <w:rsid w:val="00B20EE6"/>
    <w:rsid w:val="00B25A1E"/>
    <w:rsid w:val="00B25E08"/>
    <w:rsid w:val="00B30902"/>
    <w:rsid w:val="00B3606E"/>
    <w:rsid w:val="00B4157D"/>
    <w:rsid w:val="00B42A32"/>
    <w:rsid w:val="00B5035A"/>
    <w:rsid w:val="00B5605B"/>
    <w:rsid w:val="00B64552"/>
    <w:rsid w:val="00B645E4"/>
    <w:rsid w:val="00B706ED"/>
    <w:rsid w:val="00B70E8F"/>
    <w:rsid w:val="00B73175"/>
    <w:rsid w:val="00B7681C"/>
    <w:rsid w:val="00B80415"/>
    <w:rsid w:val="00B964CF"/>
    <w:rsid w:val="00BA04D5"/>
    <w:rsid w:val="00BB74B1"/>
    <w:rsid w:val="00BC4635"/>
    <w:rsid w:val="00BD619B"/>
    <w:rsid w:val="00BD696A"/>
    <w:rsid w:val="00BE2BC2"/>
    <w:rsid w:val="00BF3EBE"/>
    <w:rsid w:val="00C02D91"/>
    <w:rsid w:val="00C04ADC"/>
    <w:rsid w:val="00C07651"/>
    <w:rsid w:val="00C133AA"/>
    <w:rsid w:val="00C13992"/>
    <w:rsid w:val="00C16E69"/>
    <w:rsid w:val="00C20FA3"/>
    <w:rsid w:val="00C24EA9"/>
    <w:rsid w:val="00C3014C"/>
    <w:rsid w:val="00C35BA1"/>
    <w:rsid w:val="00C41C5D"/>
    <w:rsid w:val="00C42E1F"/>
    <w:rsid w:val="00C44B47"/>
    <w:rsid w:val="00C46D5C"/>
    <w:rsid w:val="00C475AB"/>
    <w:rsid w:val="00C622BD"/>
    <w:rsid w:val="00C817C6"/>
    <w:rsid w:val="00C819BE"/>
    <w:rsid w:val="00C95F15"/>
    <w:rsid w:val="00CA13C2"/>
    <w:rsid w:val="00CA2432"/>
    <w:rsid w:val="00CA4359"/>
    <w:rsid w:val="00CA6C95"/>
    <w:rsid w:val="00CA7319"/>
    <w:rsid w:val="00CB2083"/>
    <w:rsid w:val="00CB52F5"/>
    <w:rsid w:val="00CC02B8"/>
    <w:rsid w:val="00CD061E"/>
    <w:rsid w:val="00CD26AF"/>
    <w:rsid w:val="00CD5ADE"/>
    <w:rsid w:val="00CD6DAC"/>
    <w:rsid w:val="00D013DA"/>
    <w:rsid w:val="00D06FB4"/>
    <w:rsid w:val="00D11383"/>
    <w:rsid w:val="00D3051E"/>
    <w:rsid w:val="00D35066"/>
    <w:rsid w:val="00D36D02"/>
    <w:rsid w:val="00D420E7"/>
    <w:rsid w:val="00D452A5"/>
    <w:rsid w:val="00D50A2B"/>
    <w:rsid w:val="00D62DCC"/>
    <w:rsid w:val="00D675E4"/>
    <w:rsid w:val="00D80EAE"/>
    <w:rsid w:val="00D810C5"/>
    <w:rsid w:val="00D856EE"/>
    <w:rsid w:val="00D8662B"/>
    <w:rsid w:val="00D86F77"/>
    <w:rsid w:val="00DA37FC"/>
    <w:rsid w:val="00DA4997"/>
    <w:rsid w:val="00DB41F7"/>
    <w:rsid w:val="00DB4A09"/>
    <w:rsid w:val="00DB5185"/>
    <w:rsid w:val="00DB7332"/>
    <w:rsid w:val="00DC4024"/>
    <w:rsid w:val="00DD071A"/>
    <w:rsid w:val="00DD0AE0"/>
    <w:rsid w:val="00DD5B9A"/>
    <w:rsid w:val="00DD6A24"/>
    <w:rsid w:val="00DE1AC1"/>
    <w:rsid w:val="00DE6CA0"/>
    <w:rsid w:val="00DF0AA5"/>
    <w:rsid w:val="00E011DB"/>
    <w:rsid w:val="00E04850"/>
    <w:rsid w:val="00E07BA9"/>
    <w:rsid w:val="00E23CE2"/>
    <w:rsid w:val="00E255D9"/>
    <w:rsid w:val="00E27D06"/>
    <w:rsid w:val="00E31DE2"/>
    <w:rsid w:val="00E52E05"/>
    <w:rsid w:val="00E5779B"/>
    <w:rsid w:val="00E57A84"/>
    <w:rsid w:val="00E676C6"/>
    <w:rsid w:val="00E7198A"/>
    <w:rsid w:val="00E735C3"/>
    <w:rsid w:val="00E742DA"/>
    <w:rsid w:val="00E752A4"/>
    <w:rsid w:val="00E8011B"/>
    <w:rsid w:val="00E840EF"/>
    <w:rsid w:val="00E95693"/>
    <w:rsid w:val="00EB0FDE"/>
    <w:rsid w:val="00EB4304"/>
    <w:rsid w:val="00EC1F8F"/>
    <w:rsid w:val="00EC21EA"/>
    <w:rsid w:val="00EC5B24"/>
    <w:rsid w:val="00EC7BF9"/>
    <w:rsid w:val="00ED1EB2"/>
    <w:rsid w:val="00ED249C"/>
    <w:rsid w:val="00EE2387"/>
    <w:rsid w:val="00EF0C74"/>
    <w:rsid w:val="00EF0DFC"/>
    <w:rsid w:val="00EF6472"/>
    <w:rsid w:val="00EF6933"/>
    <w:rsid w:val="00EF6C7D"/>
    <w:rsid w:val="00F03FE7"/>
    <w:rsid w:val="00F05590"/>
    <w:rsid w:val="00F07109"/>
    <w:rsid w:val="00F07613"/>
    <w:rsid w:val="00F1043A"/>
    <w:rsid w:val="00F14830"/>
    <w:rsid w:val="00F157F4"/>
    <w:rsid w:val="00F173C3"/>
    <w:rsid w:val="00F20E71"/>
    <w:rsid w:val="00F239C0"/>
    <w:rsid w:val="00F278F0"/>
    <w:rsid w:val="00F32F5D"/>
    <w:rsid w:val="00F37B55"/>
    <w:rsid w:val="00F41510"/>
    <w:rsid w:val="00F43D4F"/>
    <w:rsid w:val="00F460F9"/>
    <w:rsid w:val="00F5203E"/>
    <w:rsid w:val="00F559DB"/>
    <w:rsid w:val="00F608C6"/>
    <w:rsid w:val="00F81301"/>
    <w:rsid w:val="00F84053"/>
    <w:rsid w:val="00F9236D"/>
    <w:rsid w:val="00F95194"/>
    <w:rsid w:val="00FA335E"/>
    <w:rsid w:val="00FA7116"/>
    <w:rsid w:val="00FB2AAC"/>
    <w:rsid w:val="00FB6FFC"/>
    <w:rsid w:val="00FC1628"/>
    <w:rsid w:val="00FC6A1F"/>
    <w:rsid w:val="00FC6D35"/>
    <w:rsid w:val="00FD150D"/>
    <w:rsid w:val="00FE0688"/>
    <w:rsid w:val="00FE08F7"/>
    <w:rsid w:val="00FE30FC"/>
    <w:rsid w:val="00FE4530"/>
    <w:rsid w:val="00FF1FDF"/>
    <w:rsid w:val="00FF70DF"/>
    <w:rsid w:val="01550341"/>
    <w:rsid w:val="021CEC44"/>
    <w:rsid w:val="0222F232"/>
    <w:rsid w:val="02EA47DD"/>
    <w:rsid w:val="02EE88FF"/>
    <w:rsid w:val="0469B6A4"/>
    <w:rsid w:val="05A4BE9C"/>
    <w:rsid w:val="05DA5210"/>
    <w:rsid w:val="077D4506"/>
    <w:rsid w:val="087A7801"/>
    <w:rsid w:val="09598961"/>
    <w:rsid w:val="159E1A09"/>
    <w:rsid w:val="171932C4"/>
    <w:rsid w:val="18544FA6"/>
    <w:rsid w:val="18CA48AE"/>
    <w:rsid w:val="1937C233"/>
    <w:rsid w:val="1CFFD4E5"/>
    <w:rsid w:val="1F049087"/>
    <w:rsid w:val="20A060E8"/>
    <w:rsid w:val="20A39B36"/>
    <w:rsid w:val="2573D20B"/>
    <w:rsid w:val="258CFA68"/>
    <w:rsid w:val="26C8450B"/>
    <w:rsid w:val="276E265F"/>
    <w:rsid w:val="277A9003"/>
    <w:rsid w:val="27C27035"/>
    <w:rsid w:val="29166064"/>
    <w:rsid w:val="2A78A5D2"/>
    <w:rsid w:val="2BFC3BEC"/>
    <w:rsid w:val="2CB7A485"/>
    <w:rsid w:val="2D113DD1"/>
    <w:rsid w:val="2ED16FCC"/>
    <w:rsid w:val="2F5D0B48"/>
    <w:rsid w:val="2FE5110C"/>
    <w:rsid w:val="30B409E1"/>
    <w:rsid w:val="325A4299"/>
    <w:rsid w:val="363D6E56"/>
    <w:rsid w:val="381A8404"/>
    <w:rsid w:val="38C9841D"/>
    <w:rsid w:val="3B57F7DC"/>
    <w:rsid w:val="3FA3B338"/>
    <w:rsid w:val="40071367"/>
    <w:rsid w:val="40E7CA0B"/>
    <w:rsid w:val="44806260"/>
    <w:rsid w:val="45452D14"/>
    <w:rsid w:val="45EF4956"/>
    <w:rsid w:val="466DA9CB"/>
    <w:rsid w:val="4693DC92"/>
    <w:rsid w:val="4A58EEDA"/>
    <w:rsid w:val="50298401"/>
    <w:rsid w:val="5698C585"/>
    <w:rsid w:val="5A3B53DE"/>
    <w:rsid w:val="5D080709"/>
    <w:rsid w:val="603FA7CB"/>
    <w:rsid w:val="617564CA"/>
    <w:rsid w:val="61DB782C"/>
    <w:rsid w:val="61E94C3A"/>
    <w:rsid w:val="6377488D"/>
    <w:rsid w:val="65EABD2C"/>
    <w:rsid w:val="67A2AC42"/>
    <w:rsid w:val="691D8B03"/>
    <w:rsid w:val="69288E94"/>
    <w:rsid w:val="6AC45EF5"/>
    <w:rsid w:val="6AC7B06C"/>
    <w:rsid w:val="6C49B9A8"/>
    <w:rsid w:val="6E75945F"/>
    <w:rsid w:val="6EFFEF45"/>
    <w:rsid w:val="6FDA3656"/>
    <w:rsid w:val="711A781C"/>
    <w:rsid w:val="7130662B"/>
    <w:rsid w:val="717606B7"/>
    <w:rsid w:val="74EB2B9D"/>
    <w:rsid w:val="774FBB95"/>
    <w:rsid w:val="77A6C23E"/>
    <w:rsid w:val="79062630"/>
    <w:rsid w:val="792618D8"/>
    <w:rsid w:val="7A518973"/>
    <w:rsid w:val="7B756A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61D99"/>
  <w15:chartTrackingRefBased/>
  <w15:docId w15:val="{59B8ABE1-813A-422C-B169-C33ED783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54FB"/>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54FB"/>
    <w:rPr>
      <w:color w:val="0000FF"/>
      <w:u w:val="single"/>
    </w:rPr>
  </w:style>
  <w:style w:type="paragraph" w:styleId="Footer">
    <w:name w:val="footer"/>
    <w:basedOn w:val="Normal"/>
    <w:link w:val="FooterChar"/>
    <w:uiPriority w:val="99"/>
    <w:rsid w:val="003C0B9E"/>
    <w:pPr>
      <w:tabs>
        <w:tab w:val="center" w:pos="4153"/>
        <w:tab w:val="right" w:pos="8306"/>
      </w:tabs>
    </w:pPr>
  </w:style>
  <w:style w:type="character" w:styleId="PageNumber">
    <w:name w:val="page number"/>
    <w:basedOn w:val="DefaultParagraphFont"/>
    <w:rsid w:val="003C0B9E"/>
  </w:style>
  <w:style w:type="character" w:styleId="CommentReference">
    <w:name w:val="annotation reference"/>
    <w:rsid w:val="008A24E4"/>
    <w:rPr>
      <w:sz w:val="16"/>
      <w:szCs w:val="16"/>
    </w:rPr>
  </w:style>
  <w:style w:type="paragraph" w:styleId="CommentText">
    <w:name w:val="annotation text"/>
    <w:basedOn w:val="Normal"/>
    <w:link w:val="CommentTextChar"/>
    <w:rsid w:val="008A24E4"/>
    <w:rPr>
      <w:sz w:val="20"/>
      <w:szCs w:val="20"/>
    </w:rPr>
  </w:style>
  <w:style w:type="character" w:customStyle="1" w:styleId="CommentTextChar">
    <w:name w:val="Comment Text Char"/>
    <w:link w:val="CommentText"/>
    <w:rsid w:val="008A24E4"/>
    <w:rPr>
      <w:rFonts w:ascii="Calibri" w:eastAsia="Calibri" w:hAnsi="Calibri"/>
      <w:lang w:eastAsia="en-US"/>
    </w:rPr>
  </w:style>
  <w:style w:type="paragraph" w:styleId="CommentSubject">
    <w:name w:val="annotation subject"/>
    <w:basedOn w:val="CommentText"/>
    <w:next w:val="CommentText"/>
    <w:link w:val="CommentSubjectChar"/>
    <w:rsid w:val="008A24E4"/>
    <w:rPr>
      <w:b/>
      <w:bCs/>
    </w:rPr>
  </w:style>
  <w:style w:type="character" w:customStyle="1" w:styleId="CommentSubjectChar">
    <w:name w:val="Comment Subject Char"/>
    <w:link w:val="CommentSubject"/>
    <w:rsid w:val="008A24E4"/>
    <w:rPr>
      <w:rFonts w:ascii="Calibri" w:eastAsia="Calibri" w:hAnsi="Calibri"/>
      <w:b/>
      <w:bCs/>
      <w:lang w:eastAsia="en-US"/>
    </w:rPr>
  </w:style>
  <w:style w:type="paragraph" w:styleId="BalloonText">
    <w:name w:val="Balloon Text"/>
    <w:basedOn w:val="Normal"/>
    <w:link w:val="BalloonTextChar"/>
    <w:rsid w:val="008A24E4"/>
    <w:pPr>
      <w:spacing w:after="0" w:line="240" w:lineRule="auto"/>
    </w:pPr>
    <w:rPr>
      <w:rFonts w:ascii="Tahoma" w:hAnsi="Tahoma" w:cs="Tahoma"/>
      <w:sz w:val="16"/>
      <w:szCs w:val="16"/>
    </w:rPr>
  </w:style>
  <w:style w:type="character" w:customStyle="1" w:styleId="BalloonTextChar">
    <w:name w:val="Balloon Text Char"/>
    <w:link w:val="BalloonText"/>
    <w:rsid w:val="008A24E4"/>
    <w:rPr>
      <w:rFonts w:ascii="Tahoma" w:eastAsia="Calibri" w:hAnsi="Tahoma" w:cs="Tahoma"/>
      <w:sz w:val="16"/>
      <w:szCs w:val="16"/>
      <w:lang w:eastAsia="en-US"/>
    </w:rPr>
  </w:style>
  <w:style w:type="paragraph" w:styleId="Header">
    <w:name w:val="header"/>
    <w:basedOn w:val="Normal"/>
    <w:link w:val="HeaderChar"/>
    <w:uiPriority w:val="99"/>
    <w:rsid w:val="002539C9"/>
    <w:pPr>
      <w:tabs>
        <w:tab w:val="center" w:pos="4513"/>
        <w:tab w:val="right" w:pos="9026"/>
      </w:tabs>
    </w:pPr>
  </w:style>
  <w:style w:type="character" w:customStyle="1" w:styleId="HeaderChar">
    <w:name w:val="Header Char"/>
    <w:link w:val="Header"/>
    <w:uiPriority w:val="99"/>
    <w:rsid w:val="002539C9"/>
    <w:rPr>
      <w:rFonts w:ascii="Calibri" w:eastAsia="Calibri" w:hAnsi="Calibri"/>
      <w:sz w:val="22"/>
      <w:szCs w:val="22"/>
      <w:lang w:eastAsia="en-US"/>
    </w:rPr>
  </w:style>
  <w:style w:type="character" w:customStyle="1" w:styleId="FooterChar">
    <w:name w:val="Footer Char"/>
    <w:link w:val="Footer"/>
    <w:uiPriority w:val="99"/>
    <w:rsid w:val="002539C9"/>
    <w:rPr>
      <w:rFonts w:ascii="Calibri" w:eastAsia="Calibri" w:hAnsi="Calibri"/>
      <w:sz w:val="22"/>
      <w:szCs w:val="22"/>
      <w:lang w:eastAsia="en-US"/>
    </w:rPr>
  </w:style>
  <w:style w:type="table" w:styleId="TableGrid">
    <w:name w:val="Table Grid"/>
    <w:basedOn w:val="TableNormal"/>
    <w:rsid w:val="0031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2771"/>
    <w:rPr>
      <w:rFonts w:ascii="Calibri" w:eastAsia="Calibri" w:hAnsi="Calibri"/>
      <w:sz w:val="22"/>
      <w:szCs w:val="22"/>
      <w:lang w:eastAsia="en-US"/>
    </w:rPr>
  </w:style>
  <w:style w:type="character" w:styleId="Strong">
    <w:name w:val="Strong"/>
    <w:uiPriority w:val="22"/>
    <w:qFormat/>
    <w:rsid w:val="00AC2408"/>
    <w:rPr>
      <w:b/>
      <w:bCs/>
    </w:rPr>
  </w:style>
  <w:style w:type="paragraph" w:styleId="NormalWeb">
    <w:name w:val="Normal (Web)"/>
    <w:basedOn w:val="Normal"/>
    <w:uiPriority w:val="99"/>
    <w:unhideWhenUsed/>
    <w:rsid w:val="00B3090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8">
    <w:name w:val="font_8"/>
    <w:basedOn w:val="Normal"/>
    <w:rsid w:val="00F84053"/>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link w:val="ListParagraphChar"/>
    <w:qFormat/>
    <w:rsid w:val="00A13338"/>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rsid w:val="00A13338"/>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2012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9851">
      <w:bodyDiv w:val="1"/>
      <w:marLeft w:val="0"/>
      <w:marRight w:val="0"/>
      <w:marTop w:val="0"/>
      <w:marBottom w:val="0"/>
      <w:divBdr>
        <w:top w:val="none" w:sz="0" w:space="0" w:color="auto"/>
        <w:left w:val="none" w:sz="0" w:space="0" w:color="auto"/>
        <w:bottom w:val="none" w:sz="0" w:space="0" w:color="auto"/>
        <w:right w:val="none" w:sz="0" w:space="0" w:color="auto"/>
      </w:divBdr>
    </w:div>
    <w:div w:id="2990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www.hse.gov.uk/riddor/index.htm" TargetMode="External"/><Relationship Id="rId2" Type="http://schemas.openxmlformats.org/officeDocument/2006/relationships/customXml" Target="../customXml/item2.xml"/><Relationship Id="rId16" Type="http://schemas.openxmlformats.org/officeDocument/2006/relationships/hyperlink" Target="http://www.riddor.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se.gov.uk/pubns/guidance/a0.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0" ma:contentTypeDescription="Create a new document." ma:contentTypeScope="" ma:versionID="23e47fde2c4da145731e3f3631440f67">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5f33637f067486472057ba86dc71dca4"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98BF9-FB36-4F0E-9160-6D019EE2BB71}">
  <ds:schemaRefs>
    <ds:schemaRef ds:uri="http://schemas.microsoft.com/sharepoint/v3/contenttype/forms"/>
  </ds:schemaRefs>
</ds:datastoreItem>
</file>

<file path=customXml/itemProps2.xml><?xml version="1.0" encoding="utf-8"?>
<ds:datastoreItem xmlns:ds="http://schemas.openxmlformats.org/officeDocument/2006/customXml" ds:itemID="{536A6717-C8AC-435F-AAA0-3D757BA9501E}">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3.xml><?xml version="1.0" encoding="utf-8"?>
<ds:datastoreItem xmlns:ds="http://schemas.openxmlformats.org/officeDocument/2006/customXml" ds:itemID="{5BDA6566-426D-4B10-95C0-F584B5777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D6F42-E436-4B66-8C89-C2C0AA8C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6624</Words>
  <Characters>37757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Health and safety policy statement</vt:lpstr>
    </vt:vector>
  </TitlesOfParts>
  <Company>GDBF</Company>
  <LinksUpToDate>false</LinksUpToDate>
  <CharactersWithSpaces>44293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statement</dc:title>
  <dc:subject/>
  <dc:creator>Helena Arnold (ID: helena on PC179)</dc:creator>
  <cp:keywords/>
  <cp:lastModifiedBy>Admin at Coaley CofE School</cp:lastModifiedBy>
  <cp:revision>2</cp:revision>
  <cp:lastPrinted>2022-11-25T20:28:00Z</cp:lastPrinted>
  <dcterms:created xsi:type="dcterms:W3CDTF">2024-04-19T10:04:00Z</dcterms:created>
  <dcterms:modified xsi:type="dcterms:W3CDTF">2024-04-19T10:04:00Z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